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C0C" w:rsidRDefault="00754C0C" w:rsidP="00754C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общеобразовательное учреждение «Дербентская гимназия №2»</w:t>
      </w:r>
    </w:p>
    <w:p w:rsidR="00754C0C" w:rsidRDefault="00754C0C" w:rsidP="00754C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(МБОУ  Гимназия №2)</w:t>
      </w:r>
    </w:p>
    <w:p w:rsidR="00754C0C" w:rsidRDefault="00754C0C" w:rsidP="00754C0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219"/>
        <w:gridCol w:w="3969"/>
      </w:tblGrid>
      <w:tr w:rsidR="00754C0C" w:rsidTr="00754C0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0C" w:rsidRDefault="00754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54C0C" w:rsidRDefault="00754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754C0C" w:rsidRDefault="00754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№2</w:t>
            </w:r>
          </w:p>
          <w:p w:rsidR="00754C0C" w:rsidRDefault="00754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(протокол от 15.07.2020 № 8)</w:t>
            </w:r>
          </w:p>
          <w:p w:rsidR="00754C0C" w:rsidRDefault="00754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0C" w:rsidRDefault="00754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754C0C" w:rsidRDefault="00754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Гимназии №2</w:t>
            </w:r>
          </w:p>
          <w:p w:rsidR="00754C0C" w:rsidRDefault="00754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Мамедова А.М.</w:t>
            </w:r>
          </w:p>
          <w:p w:rsidR="00754C0C" w:rsidRDefault="00754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17.07.2020</w:t>
            </w:r>
          </w:p>
          <w:p w:rsidR="00754C0C" w:rsidRDefault="00754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4C0C" w:rsidRDefault="00754C0C" w:rsidP="00754C0C">
      <w:pPr>
        <w:rPr>
          <w:rFonts w:ascii="Times New Roman" w:hAnsi="Times New Roman" w:cs="Times New Roman"/>
          <w:sz w:val="24"/>
          <w:szCs w:val="24"/>
        </w:rPr>
      </w:pPr>
    </w:p>
    <w:p w:rsidR="00754C0C" w:rsidRDefault="00754C0C" w:rsidP="00754C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C0C" w:rsidRDefault="00754C0C" w:rsidP="00754C0C">
      <w:pPr>
        <w:rPr>
          <w:rFonts w:ascii="Times New Roman" w:hAnsi="Times New Roman" w:cs="Times New Roman"/>
          <w:sz w:val="24"/>
          <w:szCs w:val="24"/>
        </w:rPr>
      </w:pPr>
    </w:p>
    <w:p w:rsidR="00754C0C" w:rsidRDefault="00754C0C" w:rsidP="00754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C0C" w:rsidRDefault="00754C0C" w:rsidP="00754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7178E" w:rsidRDefault="00754C0C" w:rsidP="00C717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внутренней системе оценки качества образования.</w:t>
      </w:r>
    </w:p>
    <w:p w:rsidR="00C7178E" w:rsidRDefault="00BF1148" w:rsidP="00C717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403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178E" w:rsidRDefault="00C7178E" w:rsidP="00C717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78E" w:rsidRDefault="00C7178E" w:rsidP="00C7178E">
      <w:pPr>
        <w:spacing w:after="0"/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C0C" w:rsidRDefault="00C7178E" w:rsidP="00754C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C7178E" w:rsidRDefault="00131D7A" w:rsidP="00C7178E">
      <w:pPr>
        <w:pStyle w:val="a5"/>
        <w:rPr>
          <w:u w:color="FFFFFF" w:themeColor="background1"/>
        </w:rPr>
      </w:pPr>
      <w:r>
        <w:rPr>
          <w:u w:color="FFFFFF" w:themeColor="background1"/>
        </w:rPr>
        <w:t xml:space="preserve">      </w:t>
      </w:r>
      <w:r w:rsidR="00C7178E">
        <w:rPr>
          <w:u w:color="FFFFFF" w:themeColor="background1"/>
        </w:rPr>
        <w:t>1.1 . Данное Положение регулирует применение  единых требований к оценке знаний</w:t>
      </w:r>
      <w:proofErr w:type="gramStart"/>
      <w:r w:rsidR="00C7178E">
        <w:rPr>
          <w:u w:color="FFFFFF" w:themeColor="background1"/>
        </w:rPr>
        <w:t xml:space="preserve"> ,</w:t>
      </w:r>
      <w:proofErr w:type="gramEnd"/>
      <w:r w:rsidR="00C7178E">
        <w:rPr>
          <w:u w:color="FFFFFF" w:themeColor="background1"/>
        </w:rPr>
        <w:t xml:space="preserve"> умений и навыков учащихся по различным предметам (дисциплинам),  в том числе при выставлении итоговых оценок.</w:t>
      </w:r>
    </w:p>
    <w:p w:rsidR="00C7178E" w:rsidRDefault="00131D7A" w:rsidP="00C7178E">
      <w:pPr>
        <w:pStyle w:val="a5"/>
        <w:rPr>
          <w:u w:color="FFFFFF" w:themeColor="background1"/>
        </w:rPr>
      </w:pPr>
      <w:r>
        <w:rPr>
          <w:u w:color="FFFFFF" w:themeColor="background1"/>
        </w:rPr>
        <w:t xml:space="preserve">      </w:t>
      </w:r>
      <w:r w:rsidR="00C7178E">
        <w:rPr>
          <w:u w:color="FFFFFF" w:themeColor="background1"/>
        </w:rPr>
        <w:t>1.2.  Данное Положение разработано в соответствии со ст.28 п.13 части 3 и ст.28 части 7 закона «Об образовании в Российской Федерации»</w:t>
      </w:r>
      <w:r w:rsidR="00841648">
        <w:rPr>
          <w:u w:color="FFFFFF" w:themeColor="background1"/>
        </w:rPr>
        <w:t>, с  федеральным  государственным  образовательным   стандартом  (ФГОС),  Уставом  муниципального  бюджетного  общеобразовательного  учреждения  «Дербентская  гимназия  №2»</w:t>
      </w:r>
      <w:r w:rsidR="00C7178E">
        <w:rPr>
          <w:u w:color="FFFFFF" w:themeColor="background1"/>
        </w:rPr>
        <w:t xml:space="preserve"> </w:t>
      </w:r>
      <w:r w:rsidR="00740350">
        <w:rPr>
          <w:u w:color="FFFFFF" w:themeColor="background1"/>
        </w:rPr>
        <w:t>.</w:t>
      </w:r>
    </w:p>
    <w:p w:rsidR="00740350" w:rsidRDefault="00131D7A" w:rsidP="00C7178E">
      <w:pPr>
        <w:pStyle w:val="a5"/>
        <w:rPr>
          <w:u w:color="FFFFFF" w:themeColor="background1"/>
        </w:rPr>
      </w:pPr>
      <w:r>
        <w:rPr>
          <w:u w:color="FFFFFF" w:themeColor="background1"/>
        </w:rPr>
        <w:t xml:space="preserve">     </w:t>
      </w:r>
      <w:r w:rsidR="00740350">
        <w:rPr>
          <w:u w:color="FFFFFF" w:themeColor="background1"/>
        </w:rPr>
        <w:t>1.3. Цель разработки  системы  оценивания    -   повышение  качества  образования  посредством  установления  единых  требований  к  выставлению  отметок  и  оценок  учебных  дисциплин:</w:t>
      </w:r>
    </w:p>
    <w:p w:rsidR="00740350" w:rsidRDefault="00740350" w:rsidP="00C7178E">
      <w:pPr>
        <w:pStyle w:val="a5"/>
        <w:rPr>
          <w:u w:color="FFFFFF" w:themeColor="background1"/>
        </w:rPr>
      </w:pPr>
      <w:r>
        <w:rPr>
          <w:u w:color="FFFFFF" w:themeColor="background1"/>
        </w:rPr>
        <w:t xml:space="preserve">        Задачи:</w:t>
      </w:r>
    </w:p>
    <w:p w:rsidR="00740350" w:rsidRDefault="00740350" w:rsidP="00C7178E">
      <w:pPr>
        <w:pStyle w:val="a5"/>
        <w:rPr>
          <w:u w:color="FFFFFF" w:themeColor="background1"/>
        </w:rPr>
      </w:pPr>
    </w:p>
    <w:p w:rsidR="00740350" w:rsidRDefault="00740350" w:rsidP="00C7178E">
      <w:pPr>
        <w:pStyle w:val="a5"/>
        <w:rPr>
          <w:u w:color="FFFFFF" w:themeColor="background1"/>
        </w:rPr>
      </w:pPr>
      <w:r>
        <w:rPr>
          <w:u w:color="FFFFFF" w:themeColor="background1"/>
        </w:rPr>
        <w:t xml:space="preserve">  -  установление  фактического  уровня  знаний, умений, навыков  по  предметам  базисной  и  инвариантной  части  учебного  плана, соотнесение  этого  уровня  с  требованиями  ФГОС (ГОС);</w:t>
      </w:r>
    </w:p>
    <w:p w:rsidR="00740350" w:rsidRDefault="00740350" w:rsidP="00C7178E">
      <w:pPr>
        <w:pStyle w:val="a5"/>
        <w:rPr>
          <w:u w:color="FFFFFF" w:themeColor="background1"/>
        </w:rPr>
      </w:pPr>
      <w:r>
        <w:rPr>
          <w:u w:color="FFFFFF" w:themeColor="background1"/>
        </w:rPr>
        <w:t xml:space="preserve">  -  </w:t>
      </w:r>
      <w:proofErr w:type="gramStart"/>
      <w:r>
        <w:rPr>
          <w:u w:color="FFFFFF" w:themeColor="background1"/>
        </w:rPr>
        <w:t>контроль  за</w:t>
      </w:r>
      <w:proofErr w:type="gramEnd"/>
      <w:r>
        <w:rPr>
          <w:u w:color="FFFFFF" w:themeColor="background1"/>
        </w:rPr>
        <w:t xml:space="preserve">  выполнением  учебных  программ  и  календарных  планов  изучения  </w:t>
      </w:r>
      <w:r w:rsidR="003B65D6">
        <w:rPr>
          <w:u w:color="FFFFFF" w:themeColor="background1"/>
        </w:rPr>
        <w:t>отдельных  предметов;</w:t>
      </w:r>
    </w:p>
    <w:p w:rsidR="003B65D6" w:rsidRDefault="003B65D6" w:rsidP="00C7178E">
      <w:pPr>
        <w:pStyle w:val="a5"/>
        <w:rPr>
          <w:u w:color="FFFFFF" w:themeColor="background1"/>
        </w:rPr>
      </w:pPr>
      <w:r>
        <w:rPr>
          <w:u w:color="FFFFFF" w:themeColor="background1"/>
        </w:rPr>
        <w:t xml:space="preserve"> -  формирование  мотивации   самооценки  и  помощь  в  выборе  дальнейшей  индивидуальной  образовательной   траектории  учащегося;</w:t>
      </w:r>
    </w:p>
    <w:p w:rsidR="00B974A5" w:rsidRDefault="003B65D6" w:rsidP="00C7178E">
      <w:pPr>
        <w:pStyle w:val="a5"/>
        <w:rPr>
          <w:u w:color="FFFFFF" w:themeColor="background1"/>
        </w:rPr>
      </w:pPr>
      <w:r>
        <w:rPr>
          <w:u w:color="FFFFFF" w:themeColor="background1"/>
        </w:rPr>
        <w:t xml:space="preserve">  -  повышение  уровня  объективности</w:t>
      </w:r>
      <w:proofErr w:type="gramStart"/>
      <w:r>
        <w:rPr>
          <w:u w:color="FFFFFF" w:themeColor="background1"/>
        </w:rPr>
        <w:t xml:space="preserve"> ,</w:t>
      </w:r>
      <w:proofErr w:type="gramEnd"/>
      <w:r>
        <w:rPr>
          <w:u w:color="FFFFFF" w:themeColor="background1"/>
        </w:rPr>
        <w:t xml:space="preserve">  гласности  в  оценивании   учителем  учебных</w:t>
      </w:r>
      <w:r w:rsidR="00B974A5">
        <w:rPr>
          <w:u w:color="FFFFFF" w:themeColor="background1"/>
        </w:rPr>
        <w:t xml:space="preserve">   достижений   учащегося.</w:t>
      </w:r>
    </w:p>
    <w:p w:rsidR="00B974A5" w:rsidRDefault="00131D7A" w:rsidP="00C7178E">
      <w:pPr>
        <w:pStyle w:val="a5"/>
        <w:rPr>
          <w:u w:color="FFFFFF" w:themeColor="background1"/>
        </w:rPr>
      </w:pPr>
      <w:r>
        <w:rPr>
          <w:u w:color="FFFFFF" w:themeColor="background1"/>
        </w:rPr>
        <w:t xml:space="preserve">    </w:t>
      </w:r>
      <w:r w:rsidR="00B974A5">
        <w:rPr>
          <w:u w:color="FFFFFF" w:themeColor="background1"/>
        </w:rPr>
        <w:t>1.4. В   настоящем  Положении    использованы   следующие  определения:</w:t>
      </w:r>
    </w:p>
    <w:p w:rsidR="00B974A5" w:rsidRDefault="00B974A5" w:rsidP="00C7178E">
      <w:pPr>
        <w:pStyle w:val="a5"/>
        <w:rPr>
          <w:u w:color="FFFFFF" w:themeColor="background1"/>
        </w:rPr>
      </w:pPr>
      <w:r>
        <w:rPr>
          <w:u w:color="FFFFFF" w:themeColor="background1"/>
        </w:rPr>
        <w:t xml:space="preserve">   ОТМЕТКА  -  это результат   процесса  оценивания</w:t>
      </w:r>
      <w:proofErr w:type="gramStart"/>
      <w:r>
        <w:rPr>
          <w:u w:color="FFFFFF" w:themeColor="background1"/>
        </w:rPr>
        <w:t xml:space="preserve"> ,</w:t>
      </w:r>
      <w:proofErr w:type="gramEnd"/>
      <w:r>
        <w:rPr>
          <w:u w:color="FFFFFF" w:themeColor="background1"/>
        </w:rPr>
        <w:t xml:space="preserve">  количественное   выражение   учебных  достижений  учащихся  в цифрах  или  баллах.</w:t>
      </w:r>
    </w:p>
    <w:p w:rsidR="003960A2" w:rsidRDefault="00B974A5" w:rsidP="00C7178E">
      <w:pPr>
        <w:pStyle w:val="a5"/>
        <w:rPr>
          <w:u w:color="FFFFFF" w:themeColor="background1"/>
        </w:rPr>
      </w:pPr>
      <w:r>
        <w:rPr>
          <w:u w:color="FFFFFF" w:themeColor="background1"/>
        </w:rPr>
        <w:t xml:space="preserve">   ОЦЕНКА  учебных  достижений   -  это  процесс  по  установлению  степени  соответствия  реально  достигнутых  результатов планируемым  целям.  Оценке  подлежат  как  объем,  системность  </w:t>
      </w:r>
      <w:r>
        <w:rPr>
          <w:u w:color="FFFFFF" w:themeColor="background1"/>
        </w:rPr>
        <w:lastRenderedPageBreak/>
        <w:t>знаний,  так  и  уровень  развития</w:t>
      </w:r>
      <w:r w:rsidR="003960A2">
        <w:rPr>
          <w:u w:color="FFFFFF" w:themeColor="background1"/>
        </w:rPr>
        <w:t xml:space="preserve">  интеллекта,  навыков,  умений,  компетенций,  характеризующие  учебные  достижения  ученика  в  учебной  деятельности.</w:t>
      </w:r>
    </w:p>
    <w:p w:rsidR="003B65D6" w:rsidRDefault="00131D7A" w:rsidP="00C7178E">
      <w:pPr>
        <w:pStyle w:val="a5"/>
        <w:rPr>
          <w:u w:color="FFFFFF" w:themeColor="background1"/>
        </w:rPr>
      </w:pPr>
      <w:r>
        <w:rPr>
          <w:u w:color="FFFFFF" w:themeColor="background1"/>
        </w:rPr>
        <w:t xml:space="preserve">           </w:t>
      </w:r>
      <w:r w:rsidR="003960A2">
        <w:rPr>
          <w:u w:color="FFFFFF" w:themeColor="background1"/>
        </w:rPr>
        <w:t xml:space="preserve">  2</w:t>
      </w:r>
      <w:r w:rsidR="003960A2" w:rsidRPr="003960A2">
        <w:rPr>
          <w:sz w:val="24"/>
          <w:szCs w:val="24"/>
          <w:u w:color="FFFFFF" w:themeColor="background1"/>
        </w:rPr>
        <w:t>.  Формы   оценивания.</w:t>
      </w:r>
      <w:r w:rsidR="003B65D6">
        <w:rPr>
          <w:u w:color="FFFFFF" w:themeColor="background1"/>
        </w:rPr>
        <w:t xml:space="preserve"> </w:t>
      </w:r>
    </w:p>
    <w:p w:rsidR="003960A2" w:rsidRDefault="003960A2" w:rsidP="00C7178E">
      <w:pPr>
        <w:pStyle w:val="a5"/>
        <w:rPr>
          <w:u w:color="FFFFFF" w:themeColor="background1"/>
        </w:rPr>
      </w:pPr>
      <w:r>
        <w:rPr>
          <w:u w:color="FFFFFF" w:themeColor="background1"/>
        </w:rPr>
        <w:t xml:space="preserve">      2.1.  Комплексный подход  к  системе  результатов  образования  </w:t>
      </w:r>
      <w:proofErr w:type="gramStart"/>
      <w:r>
        <w:rPr>
          <w:u w:color="FFFFFF" w:themeColor="background1"/>
        </w:rPr>
        <w:t xml:space="preserve">( </w:t>
      </w:r>
      <w:proofErr w:type="gramEnd"/>
      <w:r>
        <w:rPr>
          <w:u w:color="FFFFFF" w:themeColor="background1"/>
        </w:rPr>
        <w:t xml:space="preserve">оценка   предметных,  </w:t>
      </w:r>
      <w:proofErr w:type="spellStart"/>
      <w:r>
        <w:rPr>
          <w:u w:color="FFFFFF" w:themeColor="background1"/>
        </w:rPr>
        <w:t>метапредметных</w:t>
      </w:r>
      <w:proofErr w:type="spellEnd"/>
      <w:r>
        <w:rPr>
          <w:u w:color="FFFFFF" w:themeColor="background1"/>
        </w:rPr>
        <w:t xml:space="preserve">  и  личностных   резул</w:t>
      </w:r>
      <w:r w:rsidR="0036719E">
        <w:rPr>
          <w:u w:color="FFFFFF" w:themeColor="background1"/>
        </w:rPr>
        <w:t>ьтатов  начального  общего  обра</w:t>
      </w:r>
      <w:r>
        <w:rPr>
          <w:u w:color="FFFFFF" w:themeColor="background1"/>
        </w:rPr>
        <w:t>зования).</w:t>
      </w:r>
    </w:p>
    <w:p w:rsidR="003960A2" w:rsidRDefault="003960A2" w:rsidP="00C7178E">
      <w:pPr>
        <w:pStyle w:val="a5"/>
        <w:rPr>
          <w:u w:color="FFFFFF" w:themeColor="background1"/>
        </w:rPr>
      </w:pPr>
      <w:r>
        <w:rPr>
          <w:u w:color="FFFFFF" w:themeColor="background1"/>
        </w:rPr>
        <w:t xml:space="preserve">               В  связи  с  переходом  на  федеральные  государственные  образовательные  стандарты  оценивать  личностные,  </w:t>
      </w:r>
      <w:proofErr w:type="spellStart"/>
      <w:r>
        <w:rPr>
          <w:u w:color="FFFFFF" w:themeColor="background1"/>
        </w:rPr>
        <w:t>метапредметные</w:t>
      </w:r>
      <w:proofErr w:type="spellEnd"/>
      <w:r>
        <w:rPr>
          <w:u w:color="FFFFFF" w:themeColor="background1"/>
        </w:rPr>
        <w:t>,  предметные  результаты</w:t>
      </w:r>
      <w:r w:rsidR="00EC2CB0">
        <w:rPr>
          <w:u w:color="FFFFFF" w:themeColor="background1"/>
        </w:rPr>
        <w:t xml:space="preserve">  образования  </w:t>
      </w:r>
      <w:proofErr w:type="gramStart"/>
      <w:r w:rsidR="00EC2CB0">
        <w:rPr>
          <w:u w:color="FFFFFF" w:themeColor="background1"/>
        </w:rPr>
        <w:t>обучающихся</w:t>
      </w:r>
      <w:proofErr w:type="gramEnd"/>
      <w:r w:rsidR="00BF1148">
        <w:rPr>
          <w:u w:color="FFFFFF" w:themeColor="background1"/>
        </w:rPr>
        <w:t>.</w:t>
      </w:r>
    </w:p>
    <w:p w:rsidR="0036719E" w:rsidRPr="00131D7A" w:rsidRDefault="0036719E" w:rsidP="00C7178E">
      <w:pPr>
        <w:pStyle w:val="a5"/>
        <w:rPr>
          <w:sz w:val="24"/>
          <w:szCs w:val="24"/>
          <w:u w:color="FFFFFF" w:themeColor="background1"/>
        </w:rPr>
      </w:pPr>
      <w:r w:rsidRPr="00131D7A">
        <w:rPr>
          <w:sz w:val="24"/>
          <w:szCs w:val="24"/>
          <w:u w:color="FFFFFF" w:themeColor="background1"/>
        </w:rPr>
        <w:t xml:space="preserve">    </w:t>
      </w:r>
      <w:r w:rsidR="00131D7A">
        <w:rPr>
          <w:sz w:val="24"/>
          <w:szCs w:val="24"/>
          <w:u w:color="FFFFFF" w:themeColor="background1"/>
        </w:rPr>
        <w:t xml:space="preserve">       </w:t>
      </w:r>
      <w:r w:rsidRPr="00131D7A">
        <w:rPr>
          <w:sz w:val="24"/>
          <w:szCs w:val="24"/>
          <w:u w:color="FFFFFF" w:themeColor="background1"/>
        </w:rPr>
        <w:t xml:space="preserve">   2.1.1.  Личностные  результаты.</w:t>
      </w:r>
    </w:p>
    <w:p w:rsidR="0036719E" w:rsidRDefault="0036719E" w:rsidP="00C7178E">
      <w:pPr>
        <w:pStyle w:val="a5"/>
        <w:rPr>
          <w:u w:color="FFFFFF" w:themeColor="background1"/>
        </w:rPr>
      </w:pPr>
      <w:r>
        <w:rPr>
          <w:u w:color="FFFFFF" w:themeColor="background1"/>
        </w:rPr>
        <w:t xml:space="preserve">                Основным  объектом  оценки  личностных  результатов  служит  </w:t>
      </w:r>
      <w:proofErr w:type="spellStart"/>
      <w:r>
        <w:rPr>
          <w:u w:color="FFFFFF" w:themeColor="background1"/>
        </w:rPr>
        <w:t>сформированность</w:t>
      </w:r>
      <w:proofErr w:type="spellEnd"/>
      <w:r>
        <w:rPr>
          <w:u w:color="FFFFFF" w:themeColor="background1"/>
        </w:rPr>
        <w:t xml:space="preserve">  универсальных  учебных  действий,  включаемых  в три  основных  блока:</w:t>
      </w:r>
    </w:p>
    <w:p w:rsidR="0036719E" w:rsidRDefault="0036719E" w:rsidP="00C7178E">
      <w:pPr>
        <w:pStyle w:val="a5"/>
        <w:rPr>
          <w:u w:color="FFFFFF" w:themeColor="background1"/>
        </w:rPr>
      </w:pPr>
      <w:r>
        <w:rPr>
          <w:u w:color="FFFFFF" w:themeColor="background1"/>
        </w:rPr>
        <w:t xml:space="preserve">               Самоопределение:  внутренняя  позиция  школьника,  самоуважение  и  самооценка.</w:t>
      </w:r>
    </w:p>
    <w:p w:rsidR="0036719E" w:rsidRDefault="0036719E" w:rsidP="00C7178E">
      <w:pPr>
        <w:pStyle w:val="a5"/>
        <w:rPr>
          <w:u w:color="FFFFFF" w:themeColor="background1"/>
        </w:rPr>
      </w:pPr>
      <w:r>
        <w:rPr>
          <w:u w:color="FFFFFF" w:themeColor="background1"/>
        </w:rPr>
        <w:t xml:space="preserve">               </w:t>
      </w:r>
      <w:proofErr w:type="spellStart"/>
      <w:r>
        <w:rPr>
          <w:u w:color="FFFFFF" w:themeColor="background1"/>
        </w:rPr>
        <w:t>Смыслообразование</w:t>
      </w:r>
      <w:proofErr w:type="spellEnd"/>
      <w:r>
        <w:rPr>
          <w:u w:color="FFFFFF" w:themeColor="background1"/>
        </w:rPr>
        <w:t>:  мотивация  (учебная,  социальная);  границы  собственного  знания  и  «незнания».</w:t>
      </w:r>
    </w:p>
    <w:p w:rsidR="0036719E" w:rsidRDefault="0036719E" w:rsidP="00C7178E">
      <w:pPr>
        <w:pStyle w:val="a5"/>
        <w:rPr>
          <w:u w:color="FFFFFF" w:themeColor="background1"/>
        </w:rPr>
      </w:pPr>
      <w:r>
        <w:rPr>
          <w:u w:color="FFFFFF" w:themeColor="background1"/>
        </w:rPr>
        <w:t xml:space="preserve">               Ценностная  и  морально-этическая  ориентация:  ориентация  на выполнение  морально-нравственных  норм;  способность  </w:t>
      </w:r>
      <w:r w:rsidR="00131D7A">
        <w:rPr>
          <w:u w:color="FFFFFF" w:themeColor="background1"/>
        </w:rPr>
        <w:t xml:space="preserve">  к  решению  моральных  проблем  на  основе  </w:t>
      </w:r>
      <w:proofErr w:type="spellStart"/>
      <w:r w:rsidR="00131D7A">
        <w:rPr>
          <w:u w:color="FFFFFF" w:themeColor="background1"/>
        </w:rPr>
        <w:t>децентрации</w:t>
      </w:r>
      <w:proofErr w:type="spellEnd"/>
      <w:r w:rsidR="00131D7A">
        <w:rPr>
          <w:u w:color="FFFFFF" w:themeColor="background1"/>
        </w:rPr>
        <w:t>;  оценка  своих  поступков.</w:t>
      </w:r>
    </w:p>
    <w:p w:rsidR="00131D7A" w:rsidRDefault="00131D7A" w:rsidP="00C7178E">
      <w:pPr>
        <w:pStyle w:val="a5"/>
        <w:rPr>
          <w:sz w:val="24"/>
          <w:szCs w:val="24"/>
          <w:u w:color="FFFFFF" w:themeColor="background1"/>
        </w:rPr>
      </w:pPr>
      <w:r w:rsidRPr="00131D7A">
        <w:rPr>
          <w:sz w:val="24"/>
          <w:szCs w:val="24"/>
          <w:u w:color="FFFFFF" w:themeColor="background1"/>
        </w:rPr>
        <w:t xml:space="preserve">    </w:t>
      </w:r>
      <w:r>
        <w:rPr>
          <w:sz w:val="24"/>
          <w:szCs w:val="24"/>
          <w:u w:color="FFFFFF" w:themeColor="background1"/>
        </w:rPr>
        <w:t xml:space="preserve">          </w:t>
      </w:r>
      <w:r w:rsidRPr="00131D7A">
        <w:rPr>
          <w:sz w:val="24"/>
          <w:szCs w:val="24"/>
          <w:u w:color="FFFFFF" w:themeColor="background1"/>
        </w:rPr>
        <w:t xml:space="preserve">  2.2.2. </w:t>
      </w:r>
      <w:proofErr w:type="spellStart"/>
      <w:r w:rsidRPr="00131D7A">
        <w:rPr>
          <w:sz w:val="24"/>
          <w:szCs w:val="24"/>
          <w:u w:color="FFFFFF" w:themeColor="background1"/>
        </w:rPr>
        <w:t>Метапредметные</w:t>
      </w:r>
      <w:proofErr w:type="spellEnd"/>
      <w:r w:rsidRPr="00131D7A">
        <w:rPr>
          <w:sz w:val="24"/>
          <w:szCs w:val="24"/>
          <w:u w:color="FFFFFF" w:themeColor="background1"/>
        </w:rPr>
        <w:t xml:space="preserve">  результаты.</w:t>
      </w:r>
    </w:p>
    <w:p w:rsidR="00131D7A" w:rsidRDefault="00131D7A" w:rsidP="00C7178E">
      <w:pPr>
        <w:pStyle w:val="a5"/>
        <w:rPr>
          <w:u w:color="FFFFFF" w:themeColor="background1"/>
        </w:rPr>
      </w:pPr>
      <w:r>
        <w:rPr>
          <w:sz w:val="24"/>
          <w:szCs w:val="24"/>
          <w:u w:color="FFFFFF" w:themeColor="background1"/>
        </w:rPr>
        <w:t xml:space="preserve">  </w:t>
      </w:r>
      <w:r>
        <w:rPr>
          <w:u w:color="FFFFFF" w:themeColor="background1"/>
        </w:rPr>
        <w:t xml:space="preserve">Оценка  </w:t>
      </w:r>
      <w:proofErr w:type="spellStart"/>
      <w:r>
        <w:rPr>
          <w:u w:color="FFFFFF" w:themeColor="background1"/>
        </w:rPr>
        <w:t>метапредметных</w:t>
      </w:r>
      <w:proofErr w:type="spellEnd"/>
      <w:r>
        <w:rPr>
          <w:u w:color="FFFFFF" w:themeColor="background1"/>
        </w:rPr>
        <w:t xml:space="preserve">  результатов  представляет  собой  оценку  достижения  планируемых  результатов  освоения   основной  образовательной  программы,  представленных  в  следующих  разделах:</w:t>
      </w:r>
    </w:p>
    <w:p w:rsidR="00131D7A" w:rsidRDefault="00131D7A" w:rsidP="00C7178E">
      <w:pPr>
        <w:pStyle w:val="a5"/>
        <w:rPr>
          <w:u w:color="FFFFFF" w:themeColor="background1"/>
        </w:rPr>
      </w:pPr>
      <w:r>
        <w:rPr>
          <w:u w:color="FFFFFF" w:themeColor="background1"/>
        </w:rPr>
        <w:t xml:space="preserve">       </w:t>
      </w:r>
      <w:proofErr w:type="gramStart"/>
      <w:r>
        <w:rPr>
          <w:u w:color="FFFFFF" w:themeColor="background1"/>
        </w:rPr>
        <w:t>Регулятивные</w:t>
      </w:r>
      <w:proofErr w:type="gramEnd"/>
      <w:r>
        <w:rPr>
          <w:u w:color="FFFFFF" w:themeColor="background1"/>
        </w:rPr>
        <w:t>:   управление   своей  деятельностью;   контроль  и  коррекция;  инициативность  и  самостоятельность;</w:t>
      </w:r>
    </w:p>
    <w:p w:rsidR="00131D7A" w:rsidRDefault="00131D7A" w:rsidP="00C7178E">
      <w:pPr>
        <w:pStyle w:val="a5"/>
        <w:rPr>
          <w:u w:color="FFFFFF" w:themeColor="background1"/>
        </w:rPr>
      </w:pPr>
      <w:r>
        <w:rPr>
          <w:u w:color="FFFFFF" w:themeColor="background1"/>
        </w:rPr>
        <w:t xml:space="preserve">       Коммуникативные:   речевая   деятельность;</w:t>
      </w:r>
      <w:r w:rsidR="005D719F">
        <w:rPr>
          <w:u w:color="FFFFFF" w:themeColor="background1"/>
        </w:rPr>
        <w:t xml:space="preserve">  навыки   сотрудничества;</w:t>
      </w:r>
    </w:p>
    <w:p w:rsidR="005D719F" w:rsidRDefault="005D719F" w:rsidP="00C7178E">
      <w:pPr>
        <w:pStyle w:val="a5"/>
        <w:rPr>
          <w:u w:color="FFFFFF" w:themeColor="background1"/>
        </w:rPr>
      </w:pPr>
      <w:r>
        <w:rPr>
          <w:u w:color="FFFFFF" w:themeColor="background1"/>
        </w:rPr>
        <w:t xml:space="preserve">       </w:t>
      </w:r>
      <w:proofErr w:type="gramStart"/>
      <w:r>
        <w:rPr>
          <w:u w:color="FFFFFF" w:themeColor="background1"/>
        </w:rPr>
        <w:t xml:space="preserve">Познавательные:   работа  с  информацией;  работа  с  учебными  моделями;  использование   </w:t>
      </w:r>
      <w:proofErr w:type="spellStart"/>
      <w:r>
        <w:rPr>
          <w:u w:color="FFFFFF" w:themeColor="background1"/>
        </w:rPr>
        <w:t>знако</w:t>
      </w:r>
      <w:proofErr w:type="spellEnd"/>
      <w:r>
        <w:rPr>
          <w:u w:color="FFFFFF" w:themeColor="background1"/>
        </w:rPr>
        <w:t xml:space="preserve"> – символических   средств,   общих  схем  решения,  выполнение  логических  операций   сравнения,   анализа,  обобщения,  классификации,   установление  аналогий,   подведения   под   понятие.</w:t>
      </w:r>
      <w:proofErr w:type="gramEnd"/>
    </w:p>
    <w:p w:rsidR="005D719F" w:rsidRDefault="005D719F" w:rsidP="00C7178E">
      <w:pPr>
        <w:pStyle w:val="a5"/>
        <w:rPr>
          <w:u w:color="FFFFFF" w:themeColor="background1"/>
        </w:rPr>
      </w:pPr>
      <w:r>
        <w:rPr>
          <w:u w:color="FFFFFF" w:themeColor="background1"/>
        </w:rPr>
        <w:t xml:space="preserve">       Оценка   </w:t>
      </w:r>
      <w:proofErr w:type="spellStart"/>
      <w:r>
        <w:rPr>
          <w:u w:color="FFFFFF" w:themeColor="background1"/>
        </w:rPr>
        <w:t>метапредметных</w:t>
      </w:r>
      <w:proofErr w:type="spellEnd"/>
      <w:r>
        <w:rPr>
          <w:u w:color="FFFFFF" w:themeColor="background1"/>
        </w:rPr>
        <w:t xml:space="preserve">   результатов   может   проводиться  в  ходе   различных  процедур.</w:t>
      </w:r>
    </w:p>
    <w:p w:rsidR="005D719F" w:rsidRPr="00131D7A" w:rsidRDefault="005D719F" w:rsidP="00C7178E">
      <w:pPr>
        <w:pStyle w:val="a5"/>
        <w:rPr>
          <w:u w:color="FFFFFF" w:themeColor="background1"/>
        </w:rPr>
      </w:pPr>
      <w:r>
        <w:rPr>
          <w:u w:color="FFFFFF" w:themeColor="background1"/>
        </w:rPr>
        <w:t xml:space="preserve">Например: в   итоговые   проверочные   работы   по   предметам   или  в  комплексные  работы  на  </w:t>
      </w:r>
      <w:proofErr w:type="spellStart"/>
      <w:r>
        <w:rPr>
          <w:u w:color="FFFFFF" w:themeColor="background1"/>
        </w:rPr>
        <w:t>межпредметной</w:t>
      </w:r>
      <w:proofErr w:type="spellEnd"/>
      <w:r>
        <w:rPr>
          <w:u w:color="FFFFFF" w:themeColor="background1"/>
        </w:rPr>
        <w:t xml:space="preserve">  основе   целесообразно  выносить   оценку  </w:t>
      </w:r>
      <w:proofErr w:type="gramStart"/>
      <w:r>
        <w:rPr>
          <w:u w:color="FFFFFF" w:themeColor="background1"/>
        </w:rPr>
        <w:t xml:space="preserve">( </w:t>
      </w:r>
      <w:proofErr w:type="gramEnd"/>
      <w:r>
        <w:rPr>
          <w:u w:color="FFFFFF" w:themeColor="background1"/>
        </w:rPr>
        <w:t xml:space="preserve">прямую  или  опосредованную)  </w:t>
      </w:r>
      <w:proofErr w:type="spellStart"/>
      <w:r>
        <w:rPr>
          <w:u w:color="FFFFFF" w:themeColor="background1"/>
        </w:rPr>
        <w:t>сформированности</w:t>
      </w:r>
      <w:proofErr w:type="spellEnd"/>
      <w:r>
        <w:rPr>
          <w:u w:color="FFFFFF" w:themeColor="background1"/>
        </w:rPr>
        <w:t xml:space="preserve">   б</w:t>
      </w:r>
      <w:r w:rsidR="0011799F">
        <w:rPr>
          <w:u w:color="FFFFFF" w:themeColor="background1"/>
        </w:rPr>
        <w:t>ольшинства  познавательных   уче</w:t>
      </w:r>
      <w:r>
        <w:rPr>
          <w:u w:color="FFFFFF" w:themeColor="background1"/>
        </w:rPr>
        <w:t>бных</w:t>
      </w:r>
      <w:r w:rsidR="0011799F">
        <w:rPr>
          <w:u w:color="FFFFFF" w:themeColor="background1"/>
        </w:rPr>
        <w:t xml:space="preserve">   действий  и  навыков   работы   с  информацией,  а  также   опосредованную   оценку   </w:t>
      </w:r>
      <w:proofErr w:type="spellStart"/>
      <w:r w:rsidR="0011799F">
        <w:rPr>
          <w:u w:color="FFFFFF" w:themeColor="background1"/>
        </w:rPr>
        <w:t>сформированности</w:t>
      </w:r>
      <w:proofErr w:type="spellEnd"/>
      <w:r w:rsidR="0011799F">
        <w:rPr>
          <w:u w:color="FFFFFF" w:themeColor="background1"/>
        </w:rPr>
        <w:t xml:space="preserve">  ряда   коммуникативных   и  регулятивных  действий.   Например,  отслеживается   уровень   </w:t>
      </w:r>
      <w:proofErr w:type="spellStart"/>
      <w:r w:rsidR="0011799F">
        <w:rPr>
          <w:u w:color="FFFFFF" w:themeColor="background1"/>
        </w:rPr>
        <w:t>сформированности</w:t>
      </w:r>
      <w:proofErr w:type="spellEnd"/>
      <w:r w:rsidR="0011799F">
        <w:rPr>
          <w:u w:color="FFFFFF" w:themeColor="background1"/>
        </w:rPr>
        <w:t xml:space="preserve">  такого  умения   как  «взаимодействие   с   партнером</w:t>
      </w:r>
      <w:proofErr w:type="gramStart"/>
      <w:r w:rsidR="0011799F">
        <w:rPr>
          <w:u w:color="FFFFFF" w:themeColor="background1"/>
        </w:rPr>
        <w:t>»(</w:t>
      </w:r>
      <w:proofErr w:type="gramEnd"/>
      <w:r w:rsidR="0011799F">
        <w:rPr>
          <w:u w:color="FFFFFF" w:themeColor="background1"/>
        </w:rPr>
        <w:t xml:space="preserve"> ориентация  на  партнера,  умение  слушать,  высказывать  свое  мнение  и др.).  Такая   оценка  должна  быть  </w:t>
      </w:r>
      <w:proofErr w:type="spellStart"/>
      <w:r w:rsidR="0011799F">
        <w:rPr>
          <w:u w:color="FFFFFF" w:themeColor="background1"/>
        </w:rPr>
        <w:t>неперсонифицированной</w:t>
      </w:r>
      <w:proofErr w:type="spellEnd"/>
      <w:r w:rsidR="0011799F">
        <w:rPr>
          <w:u w:color="FFFFFF" w:themeColor="background1"/>
        </w:rPr>
        <w:t xml:space="preserve"> (анонимной).</w:t>
      </w:r>
    </w:p>
    <w:p w:rsidR="00345BDD" w:rsidRPr="00345BDD" w:rsidRDefault="00131D7A" w:rsidP="00345BDD">
      <w:pPr>
        <w:pStyle w:val="a5"/>
        <w:rPr>
          <w:u w:color="FFFFFF" w:themeColor="background1"/>
        </w:rPr>
      </w:pPr>
      <w:r>
        <w:rPr>
          <w:sz w:val="24"/>
          <w:szCs w:val="24"/>
          <w:u w:color="FFFFFF" w:themeColor="background1"/>
        </w:rPr>
        <w:t xml:space="preserve">         </w:t>
      </w:r>
      <w:r w:rsidR="00345BDD">
        <w:rPr>
          <w:sz w:val="24"/>
          <w:szCs w:val="24"/>
          <w:u w:color="FFFFFF" w:themeColor="background1"/>
        </w:rPr>
        <w:t xml:space="preserve">  </w:t>
      </w:r>
      <w:r w:rsidR="00345BDD" w:rsidRPr="00345BDD">
        <w:rPr>
          <w:sz w:val="24"/>
          <w:szCs w:val="24"/>
        </w:rPr>
        <w:t>2.1.3. Предметные результаты.</w:t>
      </w:r>
    </w:p>
    <w:p w:rsidR="00345BDD" w:rsidRDefault="00345BDD" w:rsidP="00345BDD">
      <w:r>
        <w:t xml:space="preserve">         Оценка предметных результатов представляет собой оценку достижения обучающимися планируемых результатов по отдельным предметам. Достижение этих результатов обеспечивается за счет основных компонентов образовательного процесса – учебных предметов, представленных в обязательной части учебного плана. В соответствии с пониманием сущности образовательных результатов, заложенной в стандарте, предметные результаты содержат в себе: - основы системы научных знаний;</w:t>
      </w:r>
    </w:p>
    <w:p w:rsidR="00345BDD" w:rsidRDefault="00345BDD" w:rsidP="00345BDD">
      <w:r>
        <w:t xml:space="preserve"> - опыт «предметной» деятельности по получению, преобразованию и применению нового знания;</w:t>
      </w:r>
    </w:p>
    <w:p w:rsidR="00345BDD" w:rsidRDefault="00345BDD" w:rsidP="00345BDD">
      <w:r>
        <w:t xml:space="preserve"> - предметные и </w:t>
      </w:r>
      <w:proofErr w:type="spellStart"/>
      <w:r>
        <w:t>метапредметные</w:t>
      </w:r>
      <w:proofErr w:type="spellEnd"/>
      <w:r>
        <w:t xml:space="preserve"> действия с учебным материалом.</w:t>
      </w:r>
    </w:p>
    <w:p w:rsidR="00345BDD" w:rsidRDefault="00393D3B" w:rsidP="00345BDD">
      <w:r>
        <w:t xml:space="preserve">       </w:t>
      </w:r>
      <w:r w:rsidR="00345BDD">
        <w:t xml:space="preserve"> В учебном процессе оценка предметных результатов проводится с помощью диагностических работ (промежуточных и итоговых), направленных на определение уровня освоения темы учащимися. Проводится мониторинг резуль</w:t>
      </w:r>
      <w:r>
        <w:t xml:space="preserve">татов выполнения трех итоговых </w:t>
      </w:r>
      <w:r w:rsidR="00345BDD">
        <w:t xml:space="preserve"> работ</w:t>
      </w:r>
      <w:r>
        <w:t>:</w:t>
      </w:r>
    </w:p>
    <w:p w:rsidR="005A72C2" w:rsidRDefault="00345BDD" w:rsidP="00345BDD">
      <w:r>
        <w:lastRenderedPageBreak/>
        <w:t xml:space="preserve"> – по русскому языку, математике – и итоговой комплексной работы на </w:t>
      </w:r>
      <w:proofErr w:type="spellStart"/>
      <w:r>
        <w:t>межпредметной</w:t>
      </w:r>
      <w:proofErr w:type="spellEnd"/>
      <w:r>
        <w:t xml:space="preserve"> основе.</w:t>
      </w:r>
      <w:r w:rsidR="005A72C2">
        <w:t xml:space="preserve">   </w:t>
      </w:r>
    </w:p>
    <w:p w:rsidR="005A72C2" w:rsidRPr="005A72C2" w:rsidRDefault="005A72C2" w:rsidP="00345BDD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45BDD" w:rsidRPr="005A72C2">
        <w:rPr>
          <w:sz w:val="24"/>
          <w:szCs w:val="24"/>
        </w:rPr>
        <w:t xml:space="preserve"> 3. Система оценивания</w:t>
      </w:r>
    </w:p>
    <w:p w:rsidR="005A72C2" w:rsidRDefault="005A72C2" w:rsidP="00345BDD">
      <w:r>
        <w:t xml:space="preserve">     </w:t>
      </w:r>
      <w:r w:rsidR="00345BDD">
        <w:t xml:space="preserve"> На первой ступени в первых классах устанавливается </w:t>
      </w:r>
      <w:proofErr w:type="spellStart"/>
      <w:r w:rsidR="00345BDD">
        <w:t>безотметочная</w:t>
      </w:r>
      <w:proofErr w:type="spellEnd"/>
      <w:r w:rsidR="00345BDD">
        <w:t xml:space="preserve"> система.</w:t>
      </w:r>
    </w:p>
    <w:p w:rsidR="005A72C2" w:rsidRDefault="005A72C2" w:rsidP="00345BDD">
      <w:r>
        <w:t xml:space="preserve">    </w:t>
      </w:r>
      <w:r w:rsidR="00345BDD">
        <w:t xml:space="preserve"> Со второго класса вводится отметочная система: «5» («отлично»), «4» («хорошо»), «3» («удовлетворительно»), «2» («неудовлетворительно»).</w:t>
      </w:r>
    </w:p>
    <w:p w:rsidR="005A72C2" w:rsidRDefault="005A72C2" w:rsidP="00345BDD">
      <w:r>
        <w:t xml:space="preserve">     </w:t>
      </w:r>
      <w:r w:rsidR="00345BDD">
        <w:t xml:space="preserve"> На первой (2, 3, 4 классы), второй ступенях обучения выставляются отметки в баллах за каждую четверть и годовые.</w:t>
      </w:r>
    </w:p>
    <w:p w:rsidR="005A72C2" w:rsidRDefault="005A72C2" w:rsidP="00345BDD">
      <w:r>
        <w:t xml:space="preserve">     </w:t>
      </w:r>
      <w:r w:rsidR="00345BDD">
        <w:t xml:space="preserve"> На третьей ступени выставляются отметки в баллах за каждое полугодие. По итогам полугодий выставляются годовые отметки.</w:t>
      </w:r>
    </w:p>
    <w:p w:rsidR="005A72C2" w:rsidRDefault="005A72C2" w:rsidP="00345BDD">
      <w:r>
        <w:t xml:space="preserve">      </w:t>
      </w:r>
      <w:r w:rsidR="00345BDD">
        <w:t xml:space="preserve"> В целях повышения ответственности обучающихся за качество учебы, соблюдение учебной дисциплины, устранение пробелов в знаниях, учитель обязан объективно правильно и своевременно оценивать их знания, умения и навыки. </w:t>
      </w:r>
    </w:p>
    <w:p w:rsidR="005A72C2" w:rsidRDefault="005A72C2" w:rsidP="00345BDD">
      <w:r>
        <w:t xml:space="preserve">      </w:t>
      </w:r>
      <w:r w:rsidR="00345BDD">
        <w:t>При подготовке к уроку учитель должен спланировать урок так, чтобы в ходе урока опросить не менее 4 учащихся.</w:t>
      </w:r>
    </w:p>
    <w:p w:rsidR="005A72C2" w:rsidRDefault="005A72C2" w:rsidP="00345BDD">
      <w:r>
        <w:t xml:space="preserve">      </w:t>
      </w:r>
      <w:r w:rsidR="00345BDD">
        <w:t xml:space="preserve"> Всем обучающимся, присутствующим на уроке, выставляются оценки при проведении письменных контрольных работ, лабораторных и практических по физике, химии, биологии за лабораторные работы в зависимости от формы проверки (фронтальной или индивидуальной). Сочинения, изложения, диктанты с грамматическими заданиями, оценив</w:t>
      </w:r>
      <w:r w:rsidR="009C5BD6">
        <w:t>аются двойной оценкой.  Обучающие  т</w:t>
      </w:r>
      <w:r w:rsidR="00345BDD">
        <w:t>ворческие работы учащихся 2-4 классов оцениваются одной оценкой, контрольное изложение в 4 классах оценивается двойной оценкой.</w:t>
      </w:r>
    </w:p>
    <w:p w:rsidR="005A72C2" w:rsidRDefault="005A72C2" w:rsidP="00345BDD">
      <w:r>
        <w:t xml:space="preserve">      </w:t>
      </w:r>
      <w:r w:rsidR="00345BDD">
        <w:t xml:space="preserve"> </w:t>
      </w:r>
      <w:r>
        <w:t xml:space="preserve"> </w:t>
      </w:r>
      <w:r w:rsidR="00345BDD">
        <w:t>За обучающие работы в начальной школе выставляются только положительные оценки. В случае выполнения учащимися работы на оценку «2», с ними проводится дополнительная работа до достижения ими положительного результата.</w:t>
      </w:r>
    </w:p>
    <w:p w:rsidR="005A72C2" w:rsidRDefault="005A72C2" w:rsidP="00345BDD">
      <w:r>
        <w:t xml:space="preserve">       </w:t>
      </w:r>
      <w:r w:rsidR="00345BDD">
        <w:t xml:space="preserve"> В случае отсутствия ученика на контрольной работе без уважительной причины работа выполняется им в индивидуальном порядке во время, назначенное учителем.</w:t>
      </w:r>
    </w:p>
    <w:p w:rsidR="007D44DF" w:rsidRDefault="005A72C2" w:rsidP="00345BDD">
      <w:r>
        <w:t xml:space="preserve">      </w:t>
      </w:r>
      <w:r w:rsidR="00345BDD">
        <w:t xml:space="preserve"> Оценки за письменные работы в 5-8 классах по химии, физике, биологии, математике в 5-11 классах выставляются в журнал к следующему уроку. На проверку контрольных письменных работ по литературе, русскому языку в 9-11 классах дается до 10 дней.</w:t>
      </w:r>
    </w:p>
    <w:p w:rsidR="007D44DF" w:rsidRDefault="007D44DF" w:rsidP="00345BDD">
      <w:r>
        <w:t xml:space="preserve">       </w:t>
      </w:r>
      <w:r w:rsidR="00345BDD">
        <w:t xml:space="preserve"> Уроки обобщения, семинары, зачеты, отработки практических навыков и умений предполагают оценивание до 60% учащихся</w:t>
      </w:r>
      <w:r>
        <w:t>.</w:t>
      </w:r>
    </w:p>
    <w:p w:rsidR="007D44DF" w:rsidRDefault="007D44DF" w:rsidP="00345BDD">
      <w:r>
        <w:t xml:space="preserve">       </w:t>
      </w:r>
      <w:r w:rsidR="00345BDD">
        <w:t xml:space="preserve"> </w:t>
      </w:r>
      <w:proofErr w:type="spellStart"/>
      <w:r w:rsidR="00345BDD">
        <w:t>Безоценочные</w:t>
      </w:r>
      <w:proofErr w:type="spellEnd"/>
      <w:r w:rsidR="00345BDD">
        <w:t xml:space="preserve"> уроки возможны только при изучении нового материала в форме лекции в старших классах.</w:t>
      </w:r>
    </w:p>
    <w:p w:rsidR="007D44DF" w:rsidRDefault="007D44DF" w:rsidP="00345BDD">
      <w:r>
        <w:t xml:space="preserve">       </w:t>
      </w:r>
      <w:r w:rsidR="00345BDD">
        <w:t xml:space="preserve"> В старших классах возможно использование зачетной системы обучения по одной из изученных тем. При проведении зачетов знания детей оцениваются отметками «2», «3», «4», «5». В старших классах (9-11) возможно использование зачетной или модульной системы обучения (в целом по предмету или по изученным темам или в конце полугодия по желанию ученика) с целью повышения отметки за полугодие. Зачеты целесообразнее проводить в старших классах, используя различные материалы. Все контрольные уроки (письменные работы и зачеты) по </w:t>
      </w:r>
      <w:r w:rsidR="00345BDD">
        <w:lastRenderedPageBreak/>
        <w:t>предметам, изучаемые в данн</w:t>
      </w:r>
      <w:r w:rsidR="009C5BD6">
        <w:t>ом классе, планирует завуч гимназии</w:t>
      </w:r>
      <w:r w:rsidR="00345BDD">
        <w:t>, чтобы пре</w:t>
      </w:r>
      <w:r>
        <w:t xml:space="preserve">дупредить перегрузки учащихся. </w:t>
      </w:r>
    </w:p>
    <w:p w:rsidR="007D44DF" w:rsidRDefault="007D44DF" w:rsidP="00345BDD">
      <w:r>
        <w:t xml:space="preserve">         </w:t>
      </w:r>
      <w:r w:rsidR="00345BDD">
        <w:t xml:space="preserve"> Общешкольный график контрольных мероприятий должен строго соблюдаться. Во время предметной недели од</w:t>
      </w:r>
      <w:r w:rsidR="009C5BD6">
        <w:t xml:space="preserve">ин из предметных зачетов в гимназии </w:t>
      </w:r>
      <w:r w:rsidR="00345BDD">
        <w:t xml:space="preserve"> проводится как общественный смотр знаний.</w:t>
      </w:r>
    </w:p>
    <w:p w:rsidR="007D44DF" w:rsidRPr="007D44DF" w:rsidRDefault="007D44DF" w:rsidP="00345BDD">
      <w:pPr>
        <w:rPr>
          <w:sz w:val="24"/>
          <w:szCs w:val="24"/>
        </w:rPr>
      </w:pPr>
      <w:r w:rsidRPr="007D44DF">
        <w:rPr>
          <w:sz w:val="24"/>
          <w:szCs w:val="24"/>
        </w:rPr>
        <w:t xml:space="preserve">     </w:t>
      </w:r>
      <w:r w:rsidR="00345BDD" w:rsidRPr="007D44DF">
        <w:rPr>
          <w:sz w:val="24"/>
          <w:szCs w:val="24"/>
        </w:rPr>
        <w:t xml:space="preserve"> 4. Шкала отметок</w:t>
      </w:r>
    </w:p>
    <w:p w:rsidR="007D44DF" w:rsidRDefault="007D44DF" w:rsidP="00345BDD">
      <w:r>
        <w:t xml:space="preserve">        </w:t>
      </w:r>
      <w:r w:rsidR="00345BDD">
        <w:t xml:space="preserve"> </w:t>
      </w:r>
      <w:proofErr w:type="gramStart"/>
      <w:r w:rsidR="00345BDD">
        <w:t>Отметку "5" - получает ученик, если его устный ответ, письменная работа, практическая деятельность в полном объеме соответствует учебной программе, допускается один недочет, объем знаний, умений, навыков (ЗУН) составляет 90-100% содержания (правильный полный ответ, представляющий собой связное, логически последовательное сообщение на определенную тему, умение применять определения, правила в конкретных случаях.</w:t>
      </w:r>
      <w:proofErr w:type="gramEnd"/>
      <w:r w:rsidR="00345BDD">
        <w:t xml:space="preserve"> </w:t>
      </w:r>
      <w:proofErr w:type="gramStart"/>
      <w:r w:rsidR="00345BDD">
        <w:t xml:space="preserve">Ученик обосновывает свои суждения, применяет знания на практике, приводит собственные примеры). </w:t>
      </w:r>
      <w:proofErr w:type="gramEnd"/>
    </w:p>
    <w:p w:rsidR="007D44DF" w:rsidRDefault="007D44DF" w:rsidP="00345BDD">
      <w:r>
        <w:t xml:space="preserve">         </w:t>
      </w:r>
      <w:r w:rsidR="00345BDD">
        <w:t xml:space="preserve">Отметку "4" - получает ученик, если его устный ответ, письменная работа, практическая деятельность или её </w:t>
      </w:r>
      <w:proofErr w:type="gramStart"/>
      <w:r w:rsidR="00345BDD">
        <w:t>результаты</w:t>
      </w:r>
      <w:proofErr w:type="gramEnd"/>
      <w:r w:rsidR="00345BDD">
        <w:t xml:space="preserve"> в общем соответствуют требованиям учебной программы, но имеются одна или две негрубые ошибки, или три недочета и объем </w:t>
      </w:r>
      <w:proofErr w:type="spellStart"/>
      <w:r w:rsidR="00345BDD">
        <w:t>ЗУНов</w:t>
      </w:r>
      <w:proofErr w:type="spellEnd"/>
      <w:r w:rsidR="00345BDD">
        <w:t xml:space="preserve"> составляет 70-90% содержания (правильный, но не совсем точный ответ).</w:t>
      </w:r>
    </w:p>
    <w:p w:rsidR="007D44DF" w:rsidRDefault="007D44DF" w:rsidP="00345BDD">
      <w:r>
        <w:t xml:space="preserve">         </w:t>
      </w:r>
      <w:r w:rsidR="00345BDD">
        <w:t xml:space="preserve"> Отметку "3" - получает ученик, если его устный ответ, письменная работа, практическая деятельность и её результаты в основном соответствуют требованиям программы, однако имеется: 1 грубая ошибка и 2 недочета, или 1 грубая ошибка и 1 негрубая, или 2-3 грубых ошибки, или 1 негрубая ошибка и 3 недочета, или 4-5 недочетов. Учащийся владеет</w:t>
      </w:r>
      <w:r w:rsidR="009C5BD6">
        <w:t xml:space="preserve"> </w:t>
      </w:r>
      <w:r w:rsidR="00345BDD">
        <w:t xml:space="preserve"> </w:t>
      </w:r>
      <w:proofErr w:type="spellStart"/>
      <w:r w:rsidR="00345BDD">
        <w:t>ЗУНами</w:t>
      </w:r>
      <w:proofErr w:type="spellEnd"/>
      <w:r w:rsidR="00345BDD">
        <w:t xml:space="preserve"> в объеме 50-70% содержания (правильный, но не полный ответ, допускаются неточности в определении понятий или формулировке правил, недостаточно глубоко и доказательно ученик обосновывает свои суждения, не умеет приводить примеры, излагает материал непоследовательно). </w:t>
      </w:r>
    </w:p>
    <w:p w:rsidR="007D44DF" w:rsidRDefault="007D44DF" w:rsidP="00345BDD">
      <w:r>
        <w:t xml:space="preserve">          </w:t>
      </w:r>
      <w:r w:rsidR="00345BDD">
        <w:t>Отметку "2" - получает ученик, если его устный ответ, письменная работа, практическая деятельность и её результаты частично соответствуют требованиям программы, имеются существенные недостатки и грубые ошибки, объем</w:t>
      </w:r>
      <w:r w:rsidR="009C5BD6">
        <w:t xml:space="preserve"> </w:t>
      </w:r>
      <w:r w:rsidR="00345BDD">
        <w:t xml:space="preserve"> </w:t>
      </w:r>
      <w:proofErr w:type="spellStart"/>
      <w:r w:rsidR="00345BDD">
        <w:t>ЗУНов</w:t>
      </w:r>
      <w:proofErr w:type="spellEnd"/>
      <w:r w:rsidR="009C5BD6">
        <w:t xml:space="preserve"> </w:t>
      </w:r>
      <w:r w:rsidR="00345BDD">
        <w:t xml:space="preserve"> учащегося составляет 20-50% содержания (неправильный ответ).</w:t>
      </w:r>
    </w:p>
    <w:p w:rsidR="007D44DF" w:rsidRPr="007D44DF" w:rsidRDefault="007D44DF" w:rsidP="00345BDD">
      <w:pPr>
        <w:rPr>
          <w:sz w:val="24"/>
          <w:szCs w:val="24"/>
        </w:rPr>
      </w:pPr>
      <w:r w:rsidRPr="007D44DF">
        <w:rPr>
          <w:sz w:val="24"/>
          <w:szCs w:val="24"/>
        </w:rPr>
        <w:t xml:space="preserve">  </w:t>
      </w:r>
      <w:r w:rsidR="00345BDD" w:rsidRPr="007D44DF">
        <w:rPr>
          <w:sz w:val="24"/>
          <w:szCs w:val="24"/>
        </w:rPr>
        <w:t xml:space="preserve"> 5. </w:t>
      </w:r>
      <w:proofErr w:type="spellStart"/>
      <w:r w:rsidR="00345BDD" w:rsidRPr="007D44DF">
        <w:rPr>
          <w:sz w:val="24"/>
          <w:szCs w:val="24"/>
        </w:rPr>
        <w:t>Портфолио</w:t>
      </w:r>
      <w:proofErr w:type="spellEnd"/>
      <w:r w:rsidR="00345BDD" w:rsidRPr="007D44DF">
        <w:rPr>
          <w:sz w:val="24"/>
          <w:szCs w:val="24"/>
        </w:rPr>
        <w:t xml:space="preserve"> обучающихся как метод оценки</w:t>
      </w:r>
      <w:r>
        <w:rPr>
          <w:sz w:val="24"/>
          <w:szCs w:val="24"/>
        </w:rPr>
        <w:t>.</w:t>
      </w:r>
    </w:p>
    <w:p w:rsidR="007D44DF" w:rsidRDefault="007D44DF" w:rsidP="00345BDD">
      <w:r>
        <w:t xml:space="preserve">         </w:t>
      </w:r>
      <w:r w:rsidR="00345BDD">
        <w:t xml:space="preserve"> Системная оценка личностных, </w:t>
      </w:r>
      <w:proofErr w:type="spellStart"/>
      <w:r w:rsidR="00345BDD">
        <w:t>метапредметных</w:t>
      </w:r>
      <w:proofErr w:type="spellEnd"/>
      <w:r w:rsidR="00345BDD">
        <w:t xml:space="preserve"> и предметных результатов реализуется в рамках накопительной системы – рабочего </w:t>
      </w:r>
      <w:proofErr w:type="spellStart"/>
      <w:r w:rsidR="00345BDD">
        <w:t>Портфолио</w:t>
      </w:r>
      <w:proofErr w:type="spellEnd"/>
      <w:r w:rsidR="00345BDD">
        <w:t xml:space="preserve"> (см. Положение о </w:t>
      </w:r>
      <w:proofErr w:type="spellStart"/>
      <w:r w:rsidR="00345BDD">
        <w:t>Портфолио</w:t>
      </w:r>
      <w:proofErr w:type="spellEnd"/>
      <w:r w:rsidR="00345BDD">
        <w:t xml:space="preserve">). </w:t>
      </w:r>
    </w:p>
    <w:p w:rsidR="007D44DF" w:rsidRDefault="007D44DF" w:rsidP="00345BDD">
      <w:r>
        <w:t xml:space="preserve">        </w:t>
      </w:r>
      <w:r w:rsidR="00345BDD">
        <w:t xml:space="preserve">Официальный классный журнал не отменяется, но итоговая оценка за начальную школу (решение о переводе на следующую ступень образования) принимается не на основе годовых предметных отметок в журнале, а на основе всех результатов (предметных, </w:t>
      </w:r>
      <w:proofErr w:type="spellStart"/>
      <w:r w:rsidR="00345BDD">
        <w:t>метапредметных</w:t>
      </w:r>
      <w:proofErr w:type="spellEnd"/>
      <w:r w:rsidR="00345BDD">
        <w:t xml:space="preserve">, личностных, учебных и </w:t>
      </w:r>
      <w:proofErr w:type="spellStart"/>
      <w:r w:rsidR="00345BDD">
        <w:t>внеучебных</w:t>
      </w:r>
      <w:proofErr w:type="spellEnd"/>
      <w:r w:rsidR="00345BDD">
        <w:t>), накопленных в «Портфеле достижений» ученика за четыре года обучения в начальной школе.</w:t>
      </w:r>
    </w:p>
    <w:p w:rsidR="007D44DF" w:rsidRDefault="007D44DF" w:rsidP="00345BDD">
      <w:r>
        <w:t xml:space="preserve">        </w:t>
      </w:r>
      <w:r w:rsidR="00345BDD">
        <w:t xml:space="preserve"> «Портфель достижений ученика» - это сборник работ и результатов, которые показывают усилия, прогресс и достижения ученика в разных областях (учеба, творчество, общение, здоровье, полезный людям труд и т.д.), а также самоанализ учеником своих текущих достижений и недостатков, позволяющих самому определять цели своего дальнейшего развития.</w:t>
      </w:r>
    </w:p>
    <w:p w:rsidR="007D44DF" w:rsidRDefault="007D44DF" w:rsidP="00345BDD">
      <w:pPr>
        <w:rPr>
          <w:sz w:val="24"/>
          <w:szCs w:val="24"/>
        </w:rPr>
      </w:pPr>
      <w:r w:rsidRPr="007D44DF">
        <w:rPr>
          <w:sz w:val="24"/>
          <w:szCs w:val="24"/>
        </w:rPr>
        <w:lastRenderedPageBreak/>
        <w:t xml:space="preserve">    </w:t>
      </w:r>
      <w:r w:rsidR="009C5BD6">
        <w:rPr>
          <w:sz w:val="24"/>
          <w:szCs w:val="24"/>
        </w:rPr>
        <w:t xml:space="preserve">   </w:t>
      </w:r>
      <w:r w:rsidR="00345BDD" w:rsidRPr="007D44DF">
        <w:rPr>
          <w:sz w:val="24"/>
          <w:szCs w:val="24"/>
        </w:rPr>
        <w:t xml:space="preserve"> 6. Итоговая оценка выпускника при переходе </w:t>
      </w:r>
      <w:proofErr w:type="gramStart"/>
      <w:r w:rsidR="00345BDD" w:rsidRPr="007D44DF">
        <w:rPr>
          <w:sz w:val="24"/>
          <w:szCs w:val="24"/>
        </w:rPr>
        <w:t>от</w:t>
      </w:r>
      <w:proofErr w:type="gramEnd"/>
      <w:r w:rsidR="00345BDD" w:rsidRPr="007D44DF">
        <w:rPr>
          <w:sz w:val="24"/>
          <w:szCs w:val="24"/>
        </w:rPr>
        <w:t xml:space="preserve"> начального к основному общему</w:t>
      </w:r>
      <w:r>
        <w:rPr>
          <w:sz w:val="24"/>
          <w:szCs w:val="24"/>
        </w:rPr>
        <w:t xml:space="preserve"> образованию.</w:t>
      </w:r>
    </w:p>
    <w:p w:rsidR="007D44DF" w:rsidRDefault="007D44DF" w:rsidP="00345BDD">
      <w:r>
        <w:t xml:space="preserve">            </w:t>
      </w:r>
      <w:r w:rsidR="00345BDD">
        <w:t xml:space="preserve"> На итоговую оценку на ступени начального общего образования, результаты которой используются при принятии решения о возможности (или невозможности) продолжения обучения на следующей ступени, выносятся только предметные и </w:t>
      </w:r>
      <w:proofErr w:type="spellStart"/>
      <w:r w:rsidR="00345BDD">
        <w:t>метапредметные</w:t>
      </w:r>
      <w:proofErr w:type="spellEnd"/>
      <w:r w:rsidR="00345BDD">
        <w:t xml:space="preserve"> результаты. </w:t>
      </w:r>
    </w:p>
    <w:p w:rsidR="00393D3B" w:rsidRDefault="00393D3B" w:rsidP="00345BDD">
      <w:r>
        <w:t xml:space="preserve">           </w:t>
      </w:r>
      <w:r w:rsidR="00345BDD">
        <w:t xml:space="preserve">Для принятия решения о возможности продолжения обучения на следующей ступени используются результаты итоговой оценки выпускника начального звена. Итоговая оценка формируется на основе накопленной оценки по всем учебным предметам и оценок за выполнение трех итоговых работ (русскому языку, математике, комплексной работе на </w:t>
      </w:r>
      <w:proofErr w:type="spellStart"/>
      <w:r w:rsidR="00345BDD">
        <w:t>межпредметной</w:t>
      </w:r>
      <w:proofErr w:type="spellEnd"/>
      <w:r w:rsidR="00345BDD">
        <w:t xml:space="preserve"> основе), а так же оценки, зафиксированной в портфеле достижений.</w:t>
      </w:r>
    </w:p>
    <w:p w:rsidR="00393D3B" w:rsidRDefault="00393D3B" w:rsidP="00345BDD">
      <w:r>
        <w:t xml:space="preserve">            </w:t>
      </w:r>
      <w:r w:rsidR="00345BDD">
        <w:t xml:space="preserve"> Итоговая оценка достижений планируемых результатов фиксирует достижение на четырёх уровнях:</w:t>
      </w:r>
    </w:p>
    <w:p w:rsidR="00393D3B" w:rsidRDefault="00393D3B" w:rsidP="00345BDD">
      <w:r>
        <w:t xml:space="preserve">           </w:t>
      </w:r>
      <w:r w:rsidR="00345BDD">
        <w:t xml:space="preserve"> - высокий уровень - на «отлично» усвоил опорную систему знаний по всем предметами и овладел </w:t>
      </w:r>
      <w:proofErr w:type="spellStart"/>
      <w:r w:rsidR="00345BDD">
        <w:t>метапредметными</w:t>
      </w:r>
      <w:proofErr w:type="spellEnd"/>
      <w:r w:rsidR="00345BDD">
        <w:t xml:space="preserve"> действиями, выполнения итоговых работ на базовом уровне не менее 85% заданий базового уровня и не менее 50% за выполнение заданий на повышенном уровне;</w:t>
      </w:r>
    </w:p>
    <w:p w:rsidR="00393D3B" w:rsidRDefault="00393D3B" w:rsidP="00345BDD">
      <w:r>
        <w:t xml:space="preserve">            </w:t>
      </w:r>
      <w:r w:rsidR="00345BDD">
        <w:t xml:space="preserve"> - средний уровень - усвоил опорную систему знаний по всем предметами и овладел </w:t>
      </w:r>
      <w:proofErr w:type="spellStart"/>
      <w:r w:rsidR="00345BDD">
        <w:t>метапредметными</w:t>
      </w:r>
      <w:proofErr w:type="spellEnd"/>
      <w:r w:rsidR="00345BDD">
        <w:t xml:space="preserve"> действиями, выполнения итоговых работ на базовом уровне не менее 65%;</w:t>
      </w:r>
    </w:p>
    <w:p w:rsidR="00393D3B" w:rsidRDefault="00393D3B" w:rsidP="00345BDD">
      <w:r>
        <w:t xml:space="preserve">            </w:t>
      </w:r>
      <w:r w:rsidR="00345BDD">
        <w:t xml:space="preserve"> - ниже среднего - усвоил опорную систему знаний по всем предметами и овладел </w:t>
      </w:r>
      <w:proofErr w:type="spellStart"/>
      <w:r w:rsidR="00345BDD">
        <w:t>метапредметными</w:t>
      </w:r>
      <w:proofErr w:type="spellEnd"/>
      <w:r w:rsidR="00345BDD">
        <w:t xml:space="preserve"> действиями, выполнения итоговых работ на базовом уровне не менее 50%;</w:t>
      </w:r>
    </w:p>
    <w:p w:rsidR="00393D3B" w:rsidRDefault="00393D3B" w:rsidP="00345BDD">
      <w:r>
        <w:t xml:space="preserve">          </w:t>
      </w:r>
      <w:r w:rsidR="00345BDD">
        <w:t xml:space="preserve"> - низкий уровень - не достигнуты планируемые результаты по всем основным разделам учебной программы и результаты выполнения итоговых работ - менее 50% заданий базового уровня</w:t>
      </w:r>
      <w:proofErr w:type="gramStart"/>
      <w:r w:rsidR="00345BDD">
        <w:t xml:space="preserve"> </w:t>
      </w:r>
      <w:r>
        <w:t>.</w:t>
      </w:r>
      <w:proofErr w:type="gramEnd"/>
    </w:p>
    <w:p w:rsidR="00345BDD" w:rsidRPr="007D44DF" w:rsidRDefault="00393D3B" w:rsidP="00345BDD">
      <w:pPr>
        <w:rPr>
          <w:sz w:val="24"/>
          <w:szCs w:val="24"/>
        </w:rPr>
      </w:pPr>
      <w:r>
        <w:t xml:space="preserve">             Педагогический совет гимназии </w:t>
      </w:r>
      <w:r w:rsidR="00345BDD">
        <w:t xml:space="preserve"> принимает решение об успешном освоении </w:t>
      </w:r>
      <w:proofErr w:type="gramStart"/>
      <w:r w:rsidR="00345BDD">
        <w:t>обучающимися</w:t>
      </w:r>
      <w:proofErr w:type="gramEnd"/>
      <w:r w:rsidR="00345BDD">
        <w:t xml:space="preserve"> основной образовательной программы начального общего образования и переводе на следующую ступень обучения. Если полученные обучающимися итоговые оценки не позволяют сделать вывод о достижении планируемых результатов, то решение о переводе принимается педагогическим советом с учетом динамики образовательных достижений выпускника</w:t>
      </w:r>
      <w:r>
        <w:t>.</w:t>
      </w:r>
    </w:p>
    <w:p w:rsidR="00754C0C" w:rsidRDefault="00754C0C" w:rsidP="00754C0C">
      <w:pPr>
        <w:rPr>
          <w:rFonts w:ascii="Times New Roman" w:hAnsi="Times New Roman" w:cs="Times New Roman"/>
          <w:sz w:val="24"/>
          <w:szCs w:val="24"/>
        </w:rPr>
      </w:pPr>
    </w:p>
    <w:p w:rsidR="004D5E97" w:rsidRDefault="004D5E97" w:rsidP="00754C0C"/>
    <w:sectPr w:rsidR="004D5E97" w:rsidSect="004D5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365E5"/>
    <w:multiLevelType w:val="multilevel"/>
    <w:tmpl w:val="AF92178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4C0C"/>
    <w:rsid w:val="0002760E"/>
    <w:rsid w:val="0011799F"/>
    <w:rsid w:val="00131D7A"/>
    <w:rsid w:val="002F3A7D"/>
    <w:rsid w:val="003024B7"/>
    <w:rsid w:val="00345BDD"/>
    <w:rsid w:val="0036719E"/>
    <w:rsid w:val="00393D3B"/>
    <w:rsid w:val="003960A2"/>
    <w:rsid w:val="00397B0B"/>
    <w:rsid w:val="003B65D6"/>
    <w:rsid w:val="003B7387"/>
    <w:rsid w:val="00450BEF"/>
    <w:rsid w:val="004D5E97"/>
    <w:rsid w:val="00513824"/>
    <w:rsid w:val="00583B4D"/>
    <w:rsid w:val="005A72C2"/>
    <w:rsid w:val="005D719F"/>
    <w:rsid w:val="00740350"/>
    <w:rsid w:val="00754C0C"/>
    <w:rsid w:val="007D44DF"/>
    <w:rsid w:val="00841648"/>
    <w:rsid w:val="008A6B59"/>
    <w:rsid w:val="009C5BD6"/>
    <w:rsid w:val="00B974A5"/>
    <w:rsid w:val="00BF1148"/>
    <w:rsid w:val="00C7178E"/>
    <w:rsid w:val="00EC2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C0C"/>
    <w:pPr>
      <w:ind w:left="720"/>
      <w:contextualSpacing/>
    </w:pPr>
  </w:style>
  <w:style w:type="table" w:styleId="a4">
    <w:name w:val="Table Grid"/>
    <w:basedOn w:val="a1"/>
    <w:uiPriority w:val="59"/>
    <w:rsid w:val="00754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717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5</Pages>
  <Words>2029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2020-07-19T10:02:00Z</dcterms:created>
  <dcterms:modified xsi:type="dcterms:W3CDTF">2020-07-19T16:32:00Z</dcterms:modified>
</cp:coreProperties>
</file>