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          УЧРЕЖДЕНИЕ «ДЕРБНТСКАЯ  ГИМНАЗИЯ №2»</w:t>
      </w:r>
    </w:p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Утверждаю:</w:t>
      </w: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«Гимназии №2»</w:t>
      </w: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Мамедова С.-А.М..  </w:t>
      </w: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внеурочной деятельности на                                 2020 -2021 учебный год.</w:t>
      </w:r>
    </w:p>
    <w:p w:rsidR="00440F05" w:rsidRDefault="00440F05" w:rsidP="00440F05">
      <w:pPr>
        <w:tabs>
          <w:tab w:val="left" w:pos="31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i/>
          <w:sz w:val="40"/>
          <w:szCs w:val="40"/>
        </w:rPr>
        <w:t>в 5- 9  классах</w:t>
      </w: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F05" w:rsidRDefault="00440F05" w:rsidP="00440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  - 2020 г.</w:t>
      </w:r>
    </w:p>
    <w:p w:rsidR="00440F05" w:rsidRDefault="00440F05" w:rsidP="00440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0F05" w:rsidRDefault="00440F05" w:rsidP="00440F05">
      <w:pPr>
        <w:rPr>
          <w:rFonts w:ascii="Times New Roman" w:hAnsi="Times New Roman" w:cs="Times New Roman"/>
          <w:b/>
          <w:sz w:val="40"/>
          <w:szCs w:val="40"/>
        </w:rPr>
      </w:pPr>
    </w:p>
    <w:p w:rsidR="00EF7E28" w:rsidRPr="00F30899" w:rsidRDefault="00440F05" w:rsidP="00440F05">
      <w:pPr>
        <w:spacing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</w:rPr>
      </w:pPr>
      <w:r>
        <w:rPr>
          <w:rFonts w:ascii="Times New Roman" w:eastAsia="Tahoma" w:hAnsi="Times New Roman" w:cs="Times New Roman"/>
          <w:color w:val="FF0000"/>
          <w:sz w:val="28"/>
          <w:szCs w:val="28"/>
        </w:rPr>
        <w:lastRenderedPageBreak/>
        <w:t xml:space="preserve">           </w:t>
      </w:r>
      <w:r w:rsidR="00DD299D" w:rsidRPr="00F30899">
        <w:rPr>
          <w:rFonts w:ascii="Times New Roman" w:eastAsia="Tahoma" w:hAnsi="Times New Roman" w:cs="Times New Roman"/>
          <w:color w:val="FF0000"/>
          <w:sz w:val="28"/>
          <w:szCs w:val="28"/>
        </w:rPr>
        <w:t>План внеурочной деятельности для обучающихся 5-9 классов.</w:t>
      </w:r>
    </w:p>
    <w:p w:rsidR="00440F05" w:rsidRDefault="00440F05" w:rsidP="00EF7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F05" w:rsidRDefault="00440F05" w:rsidP="00EF7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E28" w:rsidRDefault="00EF7E28" w:rsidP="00EF7E28">
      <w:pPr>
        <w:spacing w:after="0" w:line="240" w:lineRule="auto"/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для обучающихся 5 - 9 классов  на 2020-2021 учебный год  </w:t>
      </w:r>
      <w:r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следующими федеральными и региональными нормативными документами: </w:t>
      </w:r>
    </w:p>
    <w:p w:rsidR="00EF7E28" w:rsidRDefault="00EF7E28" w:rsidP="00EF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-приказом Министерства образования и науки Российской Федерации от «17» декабря 2010 г. № 1897   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EF7E28" w:rsidRDefault="00EF7E28" w:rsidP="00EF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приказа Министерства образования и науки   Российской Федерации от 29.12.2014 г №1644  «О внесении изменений в приказ Министерства образования и науки Российской Федерации от 17 декабря 2010 г. №1897 «Об утверждении  федерального государственного образовательного стандарта основного общего образования»;</w:t>
      </w:r>
    </w:p>
    <w:p w:rsidR="00EF7E28" w:rsidRDefault="00EF7E28" w:rsidP="00EF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приказа Министерства образования и науки   Российской Федерации от 31.12.2015 г №1577  «О внесении изменений в приказ Министерства образования и науки Российской Федерации от 17 декабря 2010 г. №1897 «Об утверждении  федерального государственного образовательного стандарта основного общего образования»;</w:t>
      </w:r>
    </w:p>
    <w:p w:rsidR="00EF7E28" w:rsidRDefault="00EF7E28" w:rsidP="00EF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-постановлением  Главного государственного санитарного врача РФ от 29.12.2010 № 189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учреждениях"»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F7E28" w:rsidRDefault="00EF7E28" w:rsidP="00EF7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стандарта»;</w:t>
      </w:r>
    </w:p>
    <w:p w:rsidR="00EF7E28" w:rsidRDefault="00EF7E28" w:rsidP="00EF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-Пособием Д.В.Степанова, П.В.Григорьева «Внеурочная деятельность школьников» Методический конструктор, Стандарты второго поколения, Москва, «Просвещение», 2010г., в соответствии с  требованиями федерального государственного образовательного стандарта второго поколения.</w:t>
      </w:r>
    </w:p>
    <w:p w:rsidR="00EF7E28" w:rsidRDefault="00EF7E28" w:rsidP="00EF7E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Письма Министерства образования и науки Российской Федерации Департамента государственной политики в сфере воспитания детей и молодёжи от 14 декабря 2015г. № 09- 3564 «О внеурочной деятельности и реализации дополнительных общеобразовательных программ». Методические рекомендации по организации внеурочной деятельности дополнительных общеобразовательных программ.</w:t>
      </w:r>
    </w:p>
    <w:p w:rsidR="00EF7E28" w:rsidRDefault="00EF7E28" w:rsidP="00EF7E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внеурочной деятельности является организационным механизмом реализации основной образовательной программы основного общего образования. 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hAnsi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через организацию внеурочной деятельности. Внеурочная деятельность организуется по направлениям развития личности:</w:t>
      </w:r>
    </w:p>
    <w:p w:rsidR="00EF7E28" w:rsidRDefault="00EF7E28" w:rsidP="00EF7E2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</w:p>
    <w:p w:rsidR="00EF7E28" w:rsidRDefault="00EF7E28" w:rsidP="00EF7E2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Спортивно-оздоровительное</w:t>
      </w:r>
    </w:p>
    <w:p w:rsidR="00EF7E28" w:rsidRDefault="00EF7E28" w:rsidP="00EF7E2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Общекультурное</w:t>
      </w:r>
    </w:p>
    <w:p w:rsidR="00EF7E28" w:rsidRDefault="00EF7E28" w:rsidP="00EF7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в 2019-2020учебном году  используются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общекультурное,  и спортивно - оздоровительное направления, которые отражены в  программах внеурочной деятельности: 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«Литературное слово»;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</w:rPr>
        <w:t>Занимательная физика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«Юнармеец»;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Шекспир»;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«Материк «Компьютер»»;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математик»;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«Вокал»;</w:t>
      </w:r>
    </w:p>
    <w:p w:rsidR="00EF7E28" w:rsidRDefault="00EF7E28" w:rsidP="00EF7E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«Народные промыслы»;</w:t>
      </w:r>
    </w:p>
    <w:p w:rsidR="00EF7E28" w:rsidRDefault="00EF7E28" w:rsidP="00EF7E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F7E28" w:rsidRDefault="00EF7E28" w:rsidP="00EF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Целью курса «Литературное слово» является  </w:t>
      </w: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для стартовой мотивации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изучения произведений известных драматургов. Умение  учащихся  красиво говорить, приобщаться к великим произведениям словесников и драматургов. Формирование навыков выразительного выступления и декларирования, участие в конкурсах чтецов и праздничных спектаклях.</w:t>
      </w:r>
    </w:p>
    <w:p w:rsidR="00EF7E28" w:rsidRDefault="00EF7E28" w:rsidP="00EF7E2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Целью курс</w:t>
      </w:r>
      <w:r>
        <w:rPr>
          <w:rFonts w:ascii="Times New Roman" w:hAnsi="Times New Roman"/>
          <w:b/>
          <w:sz w:val="24"/>
          <w:szCs w:val="24"/>
        </w:rPr>
        <w:t>а «Вокал»</w:t>
      </w:r>
      <w:r>
        <w:rPr>
          <w:rFonts w:ascii="Times New Roman" w:hAnsi="Times New Roman"/>
          <w:sz w:val="24"/>
          <w:szCs w:val="24"/>
        </w:rPr>
        <w:t xml:space="preserve"> является расширение  знаний о вокале, научить детей красиво петь, раскрыть творческие способности каждого ребенка, воспитывать артистичность, умение перевоплощаться в художественный образ произведения, научить ребенка петь в ансамбле и сольно. </w:t>
      </w:r>
    </w:p>
    <w:p w:rsidR="00EF7E28" w:rsidRDefault="00EF7E28" w:rsidP="00EF7E2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данного курса решаются следующие </w:t>
      </w:r>
      <w:r>
        <w:rPr>
          <w:rFonts w:ascii="Times New Roman" w:hAnsi="Times New Roman"/>
          <w:iCs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EF7E28" w:rsidRDefault="00EF7E28" w:rsidP="00EF7E28">
      <w:pPr>
        <w:pStyle w:val="a3"/>
        <w:numPr>
          <w:ilvl w:val="0"/>
          <w:numId w:val="2"/>
        </w:numPr>
        <w:jc w:val="both"/>
      </w:pPr>
      <w:r>
        <w:t>обучать специальным знаниям, необходимым для пользования фонограммой;</w:t>
      </w:r>
    </w:p>
    <w:p w:rsidR="00EF7E28" w:rsidRDefault="00EF7E28" w:rsidP="00EF7E28">
      <w:pPr>
        <w:pStyle w:val="a3"/>
        <w:numPr>
          <w:ilvl w:val="0"/>
          <w:numId w:val="2"/>
        </w:numPr>
        <w:jc w:val="both"/>
      </w:pPr>
      <w:r>
        <w:t xml:space="preserve">формировать и развивать умения и навыки пользования </w:t>
      </w:r>
      <w:proofErr w:type="spellStart"/>
      <w:r>
        <w:t>звукоусилительной</w:t>
      </w:r>
      <w:proofErr w:type="spellEnd"/>
      <w:r>
        <w:t xml:space="preserve"> аппаратурой, правильно вести себя на сцене. </w:t>
      </w:r>
    </w:p>
    <w:p w:rsidR="00EF7E28" w:rsidRDefault="00EF7E28" w:rsidP="00EF7E2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Целью курса «Занимательная физика»</w:t>
      </w:r>
      <w:r>
        <w:rPr>
          <w:rFonts w:ascii="Times New Roman" w:hAnsi="Times New Roman"/>
          <w:sz w:val="24"/>
          <w:szCs w:val="24"/>
        </w:rPr>
        <w:t xml:space="preserve"> является 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Целью 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«Юный Шекспир»</w:t>
      </w:r>
      <w:r>
        <w:rPr>
          <w:rFonts w:ascii="Times New Roman" w:hAnsi="Times New Roman"/>
          <w:sz w:val="24"/>
          <w:szCs w:val="24"/>
        </w:rPr>
        <w:t xml:space="preserve"> является формирование у школьников целостного представления о значимости изучения в современном мире иностранного языка; </w:t>
      </w:r>
      <w:proofErr w:type="spellStart"/>
      <w:r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>
        <w:rPr>
          <w:rFonts w:ascii="Times New Roman" w:hAnsi="Times New Roman"/>
          <w:sz w:val="24"/>
          <w:szCs w:val="24"/>
        </w:rPr>
        <w:t>, умению понимать языковую основу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говорящего на </w:t>
      </w:r>
      <w:proofErr w:type="spellStart"/>
      <w:r>
        <w:rPr>
          <w:rFonts w:ascii="Times New Roman" w:hAnsi="Times New Roman"/>
          <w:sz w:val="24"/>
          <w:szCs w:val="24"/>
        </w:rPr>
        <w:t>инстранном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языке.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личности,  сочетающей в себе личностные ценности и общечеловеческие.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познавательных интересов, творческих способностей, инициативы и самостоятельности.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Целью курса «Материк «Компьютер»»</w:t>
      </w:r>
      <w:r>
        <w:rPr>
          <w:rFonts w:ascii="Times New Roman" w:hAnsi="Times New Roman"/>
          <w:sz w:val="24"/>
          <w:szCs w:val="24"/>
        </w:rPr>
        <w:t xml:space="preserve"> формирование активной жизненной позиции, развитие интереса к изучению программирования, к I</w:t>
      </w:r>
      <w:r w:rsidR="00DD299D">
        <w:rPr>
          <w:rFonts w:ascii="Times New Roman" w:hAnsi="Times New Roman"/>
          <w:sz w:val="24"/>
          <w:szCs w:val="24"/>
          <w:lang w:val="en-US"/>
        </w:rPr>
        <w:t>T</w:t>
      </w:r>
      <w:r w:rsidR="00DD299D" w:rsidRPr="00DD299D">
        <w:rPr>
          <w:rFonts w:ascii="Times New Roman" w:hAnsi="Times New Roman"/>
          <w:sz w:val="24"/>
          <w:szCs w:val="24"/>
        </w:rPr>
        <w:t>- технологиям,</w:t>
      </w:r>
      <w:r w:rsidR="00DD299D">
        <w:rPr>
          <w:rFonts w:ascii="Times New Roman" w:hAnsi="Times New Roman"/>
          <w:sz w:val="24"/>
          <w:szCs w:val="24"/>
        </w:rPr>
        <w:t xml:space="preserve"> </w:t>
      </w:r>
      <w:r w:rsidR="00DD299D" w:rsidRPr="00DD299D">
        <w:rPr>
          <w:rFonts w:ascii="Times New Roman" w:hAnsi="Times New Roman"/>
          <w:sz w:val="24"/>
          <w:szCs w:val="24"/>
        </w:rPr>
        <w:t xml:space="preserve"> умению работать</w:t>
      </w:r>
      <w:r w:rsidR="00DD299D">
        <w:rPr>
          <w:rFonts w:ascii="Times New Roman" w:hAnsi="Times New Roman"/>
          <w:sz w:val="24"/>
          <w:szCs w:val="24"/>
        </w:rPr>
        <w:t xml:space="preserve"> </w:t>
      </w:r>
      <w:r w:rsidR="00DD299D" w:rsidRPr="00DD299D">
        <w:rPr>
          <w:rFonts w:ascii="Times New Roman" w:hAnsi="Times New Roman"/>
          <w:sz w:val="24"/>
          <w:szCs w:val="24"/>
        </w:rPr>
        <w:t xml:space="preserve"> диста</w:t>
      </w:r>
      <w:r w:rsidR="00DD299D">
        <w:rPr>
          <w:rFonts w:ascii="Times New Roman" w:hAnsi="Times New Roman"/>
          <w:sz w:val="24"/>
          <w:szCs w:val="24"/>
        </w:rPr>
        <w:t>н</w:t>
      </w:r>
      <w:r w:rsidR="00DD299D" w:rsidRPr="00DD299D">
        <w:rPr>
          <w:rFonts w:ascii="Times New Roman" w:hAnsi="Times New Roman"/>
          <w:sz w:val="24"/>
          <w:szCs w:val="24"/>
        </w:rPr>
        <w:t>ционно</w:t>
      </w:r>
      <w:r w:rsidR="00DD299D">
        <w:rPr>
          <w:rFonts w:ascii="Times New Roman" w:hAnsi="Times New Roman"/>
          <w:sz w:val="24"/>
          <w:szCs w:val="24"/>
        </w:rPr>
        <w:t xml:space="preserve"> </w:t>
      </w:r>
      <w:r w:rsidR="00DD299D" w:rsidRPr="00DD299D">
        <w:rPr>
          <w:rFonts w:ascii="Times New Roman" w:hAnsi="Times New Roman"/>
          <w:sz w:val="24"/>
          <w:szCs w:val="24"/>
        </w:rPr>
        <w:t xml:space="preserve"> и извлекать для себя полезную информацию из компьютера</w:t>
      </w:r>
      <w:r w:rsidR="00DD299D">
        <w:rPr>
          <w:rFonts w:ascii="Times New Roman" w:hAnsi="Times New Roman"/>
          <w:sz w:val="24"/>
          <w:szCs w:val="24"/>
        </w:rPr>
        <w:t xml:space="preserve">. В век компьютерных технологий  подросток должен научиться </w:t>
      </w:r>
      <w:proofErr w:type="gramStart"/>
      <w:r w:rsidR="00DD299D">
        <w:rPr>
          <w:rFonts w:ascii="Times New Roman" w:hAnsi="Times New Roman"/>
          <w:sz w:val="24"/>
          <w:szCs w:val="24"/>
        </w:rPr>
        <w:t>свободно</w:t>
      </w:r>
      <w:proofErr w:type="gramEnd"/>
      <w:r w:rsidR="00DD299D">
        <w:rPr>
          <w:rFonts w:ascii="Times New Roman" w:hAnsi="Times New Roman"/>
          <w:sz w:val="24"/>
          <w:szCs w:val="24"/>
        </w:rPr>
        <w:t xml:space="preserve"> общаться с техникой.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Целью курса «Юный математик»</w:t>
      </w:r>
      <w:r>
        <w:rPr>
          <w:rFonts w:ascii="Times New Roman" w:hAnsi="Times New Roman"/>
          <w:sz w:val="24"/>
          <w:szCs w:val="24"/>
        </w:rPr>
        <w:t xml:space="preserve"> является формирование познавательной активности на уроке и вне математических знаний. Научить детей математическому видению,  индивидуальных особенностей, логическ</w:t>
      </w:r>
      <w:r w:rsidR="00DD299D">
        <w:rPr>
          <w:rFonts w:ascii="Times New Roman" w:hAnsi="Times New Roman"/>
          <w:sz w:val="24"/>
          <w:szCs w:val="24"/>
        </w:rPr>
        <w:t>и мыслить, умению учиться, быть</w:t>
      </w:r>
      <w:r>
        <w:rPr>
          <w:rFonts w:ascii="Times New Roman" w:hAnsi="Times New Roman"/>
          <w:sz w:val="24"/>
          <w:szCs w:val="24"/>
        </w:rPr>
        <w:t xml:space="preserve"> уверенным в своих способностях и возможностях;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культуре счета и математической речи</w:t>
      </w:r>
      <w:r w:rsidR="00DD299D">
        <w:rPr>
          <w:rFonts w:ascii="Times New Roman" w:hAnsi="Times New Roman"/>
          <w:sz w:val="24"/>
          <w:szCs w:val="24"/>
        </w:rPr>
        <w:t xml:space="preserve">, улучшить вычислительные </w:t>
      </w:r>
      <w:r>
        <w:rPr>
          <w:rFonts w:ascii="Times New Roman" w:hAnsi="Times New Roman"/>
          <w:sz w:val="24"/>
          <w:szCs w:val="24"/>
        </w:rPr>
        <w:t>навыки</w:t>
      </w:r>
      <w:r w:rsidR="00DD299D">
        <w:rPr>
          <w:rFonts w:ascii="Times New Roman" w:hAnsi="Times New Roman"/>
          <w:sz w:val="24"/>
          <w:szCs w:val="24"/>
        </w:rPr>
        <w:t xml:space="preserve"> и научиться  работать</w:t>
      </w:r>
      <w:r>
        <w:rPr>
          <w:rFonts w:ascii="Times New Roman" w:hAnsi="Times New Roman"/>
          <w:sz w:val="24"/>
          <w:szCs w:val="24"/>
        </w:rPr>
        <w:t xml:space="preserve"> с величинами.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Целью курса «Народные промыслы» - «Юная мастерица»</w:t>
      </w:r>
      <w:r>
        <w:rPr>
          <w:rFonts w:ascii="Times New Roman" w:hAnsi="Times New Roman"/>
          <w:sz w:val="24"/>
          <w:szCs w:val="24"/>
        </w:rPr>
        <w:t xml:space="preserve">  является формирование творческого отношения к трудовой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воспитание трудолюбия, вежливости, аккуратности, целеустремленности.</w:t>
      </w:r>
    </w:p>
    <w:p w:rsidR="00EF7E28" w:rsidRDefault="00EF7E28" w:rsidP="00EF7E2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детей работать с природным материалом, создавать подделки. Живописные картины, выполнение мозаик, воспитание любви к родине и патриотическое воспитание.</w:t>
      </w:r>
    </w:p>
    <w:p w:rsidR="00EF7E28" w:rsidRDefault="00EF7E28" w:rsidP="00EF7E2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Воспитательные результаты внеурочной деятельности школьников распределяются по трем уровням.</w:t>
      </w:r>
    </w:p>
    <w:p w:rsidR="00EF7E28" w:rsidRDefault="00EF7E28" w:rsidP="00EF7E2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Первый уровень результатов (получение школьниками социально-значимых знаний): приобретение школьником представлений о проектной деятельности,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профориентационных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знаний по ряду профессий (геодезист, фенолог, метеоролог, </w:t>
      </w:r>
      <w:proofErr w:type="spellStart"/>
      <w:r>
        <w:rPr>
          <w:rFonts w:ascii="Times New Roman" w:hAnsi="Times New Roman"/>
          <w:sz w:val="24"/>
          <w:szCs w:val="24"/>
        </w:rPr>
        <w:t>гибробиолог</w:t>
      </w:r>
      <w:proofErr w:type="spellEnd"/>
      <w:r>
        <w:rPr>
          <w:rFonts w:ascii="Times New Roman" w:hAnsi="Times New Roman"/>
          <w:sz w:val="24"/>
          <w:szCs w:val="24"/>
        </w:rPr>
        <w:t>, экскурсовод).</w:t>
      </w:r>
    </w:p>
    <w:p w:rsidR="00EF7E28" w:rsidRDefault="00EF7E28" w:rsidP="00EF7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уровень результатов (развитие социально-значимых отношений школьников): формирование позитивного отношения к учебной дисциплине географии, природе, науке, исследовательской деятельности, человеческой жизни вообще.</w:t>
      </w:r>
    </w:p>
    <w:p w:rsidR="00EF7E28" w:rsidRDefault="00EF7E28" w:rsidP="00EF7E28">
      <w:pPr>
        <w:spacing w:after="0" w:line="240" w:lineRule="auto"/>
        <w:ind w:firstLine="567"/>
        <w:jc w:val="both"/>
        <w:rPr>
          <w:rStyle w:val="a5"/>
          <w:b w:val="0"/>
          <w:bCs w:val="0"/>
        </w:rPr>
      </w:pPr>
      <w:r>
        <w:rPr>
          <w:rFonts w:ascii="Times New Roman" w:hAnsi="Times New Roman"/>
          <w:sz w:val="24"/>
          <w:szCs w:val="24"/>
        </w:rPr>
        <w:t xml:space="preserve">Третий уровень результатов (приобретение школьниками опыта социально-значимого действия): школьник может приобрести опыт публичного выступления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</w:p>
    <w:p w:rsidR="00EF7E28" w:rsidRDefault="00EF7E28" w:rsidP="00EF7E28">
      <w:pPr>
        <w:spacing w:line="240" w:lineRule="auto"/>
        <w:ind w:firstLine="851"/>
        <w:jc w:val="both"/>
        <w:rPr>
          <w:rFonts w:eastAsia="Tahoma" w:cs="Times New Roman"/>
          <w:color w:val="FF0000"/>
        </w:rPr>
      </w:pPr>
      <w:r>
        <w:rPr>
          <w:rFonts w:ascii="Times New Roman" w:eastAsia="Tahoma" w:hAnsi="Times New Roman" w:cs="Times New Roman"/>
          <w:sz w:val="24"/>
          <w:szCs w:val="24"/>
        </w:rPr>
        <w:t>проблемным вопросам; опыт интервьюирования и проведения опросов общественного мнения; опыт общения с представителями других социальных групп, других поколений; опыт волонтерской деятельности; опыт заботы о малышах и организации их досуга; опыт самостоятельной организации праздников и поздравлений для других людей; опыт самообслуживания,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</w:t>
      </w:r>
    </w:p>
    <w:p w:rsidR="00EF7E28" w:rsidRDefault="00EF7E28" w:rsidP="00EF7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во второй половине дня  педагогами школы в учебных кабинетах, актовом зале, спортивном зале. </w:t>
      </w:r>
    </w:p>
    <w:p w:rsidR="00EF7E28" w:rsidRDefault="00EF7E28" w:rsidP="00EF7E2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занятий внеурочной деятельности составлено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соответствует различным см</w:t>
      </w:r>
      <w:r w:rsidR="00DD299D">
        <w:rPr>
          <w:rFonts w:ascii="Times New Roman" w:hAnsi="Times New Roman" w:cs="Times New Roman"/>
          <w:sz w:val="24"/>
          <w:szCs w:val="24"/>
        </w:rPr>
        <w:t>енам видов деятельности   школьников  среднего звена.</w:t>
      </w:r>
    </w:p>
    <w:p w:rsidR="00EF7E28" w:rsidRDefault="00EF7E28" w:rsidP="00EF7E28">
      <w:pPr>
        <w:spacing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i/>
          <w:sz w:val="24"/>
          <w:szCs w:val="24"/>
        </w:rPr>
        <w:t>Предполагаемые результаты реализации программ внеурочной деятельности</w:t>
      </w:r>
      <w:r>
        <w:rPr>
          <w:rFonts w:ascii="Times New Roman" w:eastAsia="Tahoma" w:hAnsi="Times New Roman" w:cs="Times New Roman"/>
          <w:sz w:val="24"/>
          <w:szCs w:val="24"/>
        </w:rPr>
        <w:t xml:space="preserve"> должны включать в себя: личностные,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, предметные результаты, 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направленные на их поэтапное достижение трёх уровней. </w:t>
      </w:r>
    </w:p>
    <w:p w:rsidR="00EF7E28" w:rsidRDefault="00EF7E28" w:rsidP="00EF7E28">
      <w:pPr>
        <w:spacing w:line="240" w:lineRule="auto"/>
        <w:ind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i/>
          <w:sz w:val="24"/>
          <w:szCs w:val="24"/>
        </w:rPr>
        <w:t xml:space="preserve">1. </w:t>
      </w:r>
      <w:proofErr w:type="gramStart"/>
      <w:r>
        <w:rPr>
          <w:rFonts w:ascii="Times New Roman" w:eastAsia="Tahoma" w:hAnsi="Times New Roman" w:cs="Times New Roman"/>
          <w:b/>
          <w:i/>
          <w:sz w:val="24"/>
          <w:szCs w:val="24"/>
        </w:rPr>
        <w:t>Результаты первого уровня (</w:t>
      </w:r>
      <w:r>
        <w:rPr>
          <w:rFonts w:ascii="Times New Roman" w:hAnsi="Times New Roman" w:cs="Times New Roman"/>
          <w:b/>
          <w:i/>
          <w:sz w:val="24"/>
          <w:szCs w:val="24"/>
        </w:rPr>
        <w:t>приобретение школьником социальных знаний, понимания социальной реальности и повседневной жизни)</w:t>
      </w:r>
      <w:r>
        <w:rPr>
          <w:rFonts w:ascii="Times New Roman" w:eastAsia="Tahoma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ahoma" w:hAnsi="Times New Roman" w:cs="Times New Roman"/>
          <w:sz w:val="24"/>
          <w:szCs w:val="24"/>
        </w:rPr>
        <w:t>приобретение школьниками знаний об этике и эстетике повседневной жизни человека;  о принятых в обществе нормах отношения к природе; о правилах конструктивной групповой работы; об основах разработки  проектов и организации коллективной творческой деятельности; о способах самостоятельного поиска,  нахождения и обработки информации;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о логике и правилах проведения  поисково-исследовательской деятельности.</w:t>
      </w:r>
    </w:p>
    <w:p w:rsidR="00EF7E28" w:rsidRDefault="00EF7E28" w:rsidP="00EF7E28">
      <w:pPr>
        <w:spacing w:line="240" w:lineRule="auto"/>
        <w:ind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i/>
          <w:sz w:val="24"/>
          <w:szCs w:val="24"/>
        </w:rPr>
        <w:t xml:space="preserve">2. </w:t>
      </w:r>
      <w:proofErr w:type="gramStart"/>
      <w:r>
        <w:rPr>
          <w:rFonts w:ascii="Times New Roman" w:eastAsia="Tahoma" w:hAnsi="Times New Roman" w:cs="Times New Roman"/>
          <w:b/>
          <w:i/>
          <w:sz w:val="24"/>
          <w:szCs w:val="24"/>
        </w:rPr>
        <w:t>Результаты второго уровня (</w:t>
      </w:r>
      <w:r>
        <w:rPr>
          <w:rFonts w:ascii="Times New Roman" w:hAnsi="Times New Roman" w:cs="Times New Roman"/>
          <w:b/>
          <w:i/>
          <w:sz w:val="24"/>
          <w:szCs w:val="24"/>
        </w:rPr>
        <w:t>формирование позитивных отношений школьника к базовым ценностям нашего общества и к социальной реальности в целом)</w:t>
      </w:r>
      <w:r>
        <w:rPr>
          <w:rFonts w:ascii="Times New Roman" w:eastAsia="Tahoma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ahoma" w:hAnsi="Times New Roman" w:cs="Times New Roman"/>
          <w:sz w:val="24"/>
          <w:szCs w:val="24"/>
        </w:rPr>
        <w:t xml:space="preserve">развитие ценностных отношений школьника к родному Отечеству, родной природе и культуре, к труду, к знаниям, к миру, к другим людям, к людям иной этнической или культурной принадлежности, к своему собственному здоровью и внутреннему миру.    </w:t>
      </w:r>
      <w:proofErr w:type="gramEnd"/>
    </w:p>
    <w:p w:rsidR="00EF7E28" w:rsidRDefault="00EF7E28" w:rsidP="00EF7E28">
      <w:pPr>
        <w:spacing w:line="240" w:lineRule="auto"/>
        <w:ind w:firstLine="851"/>
        <w:jc w:val="both"/>
        <w:rPr>
          <w:rFonts w:ascii="Times New Roman" w:eastAsia="Tahoma" w:hAnsi="Times New Roman" w:cs="Times New Roman"/>
          <w:color w:val="FF0000"/>
          <w:sz w:val="24"/>
          <w:szCs w:val="24"/>
        </w:rPr>
      </w:pPr>
      <w:r>
        <w:rPr>
          <w:rFonts w:ascii="Times New Roman" w:eastAsia="Tahoma" w:hAnsi="Times New Roman" w:cs="Times New Roman"/>
          <w:b/>
          <w:i/>
          <w:sz w:val="24"/>
          <w:szCs w:val="24"/>
        </w:rPr>
        <w:t>3. Результаты третьего уровня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приобретение школьником опыта самостоятельного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ценностно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окрашенного социального действия)</w:t>
      </w:r>
      <w:r>
        <w:rPr>
          <w:rFonts w:ascii="Times New Roman" w:eastAsia="Tahoma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ahoma" w:hAnsi="Times New Roman" w:cs="Times New Roman"/>
          <w:sz w:val="24"/>
          <w:szCs w:val="24"/>
        </w:rPr>
        <w:t>школьник может приобрести опыт исследовательской деятельности; опыт публичного выступления по проблемным вопросам; опыт интервьюирования и проведения опросов общественного мнения; опыт общения с представителями других социальных групп, других поколений; опыт волонтерской деятельности; опыт заботы о малышах и организации их досуга; опыт самостоятельной организации праздников и поздравлений для других людей; опыт самообслуживания,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</w:t>
      </w:r>
    </w:p>
    <w:p w:rsidR="00EF7E28" w:rsidRDefault="00EF7E28" w:rsidP="00EF7E28">
      <w:pPr>
        <w:rPr>
          <w:rFonts w:ascii="Times New Roman" w:hAnsi="Times New Roman" w:cs="Times New Roman"/>
          <w:sz w:val="24"/>
          <w:szCs w:val="24"/>
        </w:rPr>
      </w:pPr>
    </w:p>
    <w:p w:rsidR="00EF7E28" w:rsidRDefault="00EF7E28" w:rsidP="00EF7E28">
      <w:pPr>
        <w:rPr>
          <w:rFonts w:ascii="Times New Roman" w:hAnsi="Times New Roman" w:cs="Times New Roman"/>
          <w:sz w:val="24"/>
          <w:szCs w:val="24"/>
        </w:rPr>
      </w:pPr>
    </w:p>
    <w:p w:rsidR="00060554" w:rsidRDefault="00060554" w:rsidP="000605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 внеурочной деятельности</w:t>
      </w:r>
    </w:p>
    <w:p w:rsidR="00060554" w:rsidRDefault="00060554" w:rsidP="000605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основного общего образования (5-9 класс)</w:t>
      </w:r>
    </w:p>
    <w:p w:rsidR="00060554" w:rsidRDefault="00060554" w:rsidP="000605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2020-2021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60554" w:rsidRDefault="00060554" w:rsidP="00060554">
      <w:pPr>
        <w:jc w:val="center"/>
        <w:rPr>
          <w:rStyle w:val="a5"/>
          <w:bCs w:val="0"/>
        </w:rPr>
      </w:pPr>
      <w:r>
        <w:rPr>
          <w:rFonts w:ascii="Times New Roman" w:hAnsi="Times New Roman" w:cs="Times New Roman"/>
          <w:b/>
          <w:sz w:val="32"/>
          <w:szCs w:val="32"/>
        </w:rPr>
        <w:t>МБОУ «Дербентская гимназия №2»</w:t>
      </w:r>
    </w:p>
    <w:p w:rsidR="00060554" w:rsidRDefault="00060554" w:rsidP="00060554"/>
    <w:p w:rsidR="00060554" w:rsidRDefault="00060554" w:rsidP="000605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недельных часов - 9</w:t>
      </w:r>
    </w:p>
    <w:tbl>
      <w:tblPr>
        <w:tblpPr w:leftFromText="180" w:rightFromText="180" w:bottomFromText="200" w:vertAnchor="text" w:horzAnchor="margin" w:tblpY="167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7"/>
        <w:gridCol w:w="1842"/>
        <w:gridCol w:w="851"/>
        <w:gridCol w:w="992"/>
        <w:gridCol w:w="992"/>
        <w:gridCol w:w="992"/>
        <w:gridCol w:w="857"/>
        <w:gridCol w:w="992"/>
      </w:tblGrid>
      <w:tr w:rsidR="00060554" w:rsidTr="00060554">
        <w:trPr>
          <w:trHeight w:val="115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:rsidR="00060554" w:rsidRDefault="00060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060554" w:rsidRDefault="00060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60554" w:rsidTr="00060554">
        <w:trPr>
          <w:trHeight w:val="738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73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588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554" w:rsidTr="00060554">
        <w:trPr>
          <w:trHeight w:val="21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Юный Шекспир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21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математик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21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Материк «Компьютер»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21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промыслы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213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</w:p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54" w:rsidTr="00060554">
        <w:trPr>
          <w:trHeight w:val="57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54" w:rsidRDefault="0006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54" w:rsidRDefault="0006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60554" w:rsidRDefault="00060554" w:rsidP="0006055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0554" w:rsidRDefault="00060554" w:rsidP="0006055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0554" w:rsidRDefault="00060554" w:rsidP="0006055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гимназии №2                                             /Мамедова С.М./</w:t>
      </w:r>
    </w:p>
    <w:p w:rsidR="00060554" w:rsidRDefault="00060554" w:rsidP="00060554"/>
    <w:p w:rsidR="004A4D19" w:rsidRDefault="004A4D19"/>
    <w:sectPr w:rsidR="004A4D19" w:rsidSect="004A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5BFD"/>
    <w:multiLevelType w:val="hybridMultilevel"/>
    <w:tmpl w:val="69D44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451A0F"/>
    <w:multiLevelType w:val="hybridMultilevel"/>
    <w:tmpl w:val="CF98B716"/>
    <w:lvl w:ilvl="0" w:tplc="A2FC1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E28"/>
    <w:rsid w:val="00060554"/>
    <w:rsid w:val="002D0845"/>
    <w:rsid w:val="00363DE7"/>
    <w:rsid w:val="00440F05"/>
    <w:rsid w:val="004A4D19"/>
    <w:rsid w:val="00A03CD2"/>
    <w:rsid w:val="00DD299D"/>
    <w:rsid w:val="00EF7E28"/>
    <w:rsid w:val="00F3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7E2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qFormat/>
    <w:rsid w:val="00EF7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</cp:revision>
  <dcterms:created xsi:type="dcterms:W3CDTF">2020-09-16T17:25:00Z</dcterms:created>
  <dcterms:modified xsi:type="dcterms:W3CDTF">2020-09-17T05:54:00Z</dcterms:modified>
</cp:coreProperties>
</file>