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2" w:rsidRPr="005E73C2" w:rsidRDefault="005E73C2" w:rsidP="005E73C2">
      <w:pPr>
        <w:tabs>
          <w:tab w:val="left" w:pos="3300"/>
        </w:tabs>
        <w:ind w:left="720"/>
        <w:rPr>
          <w:sz w:val="28"/>
          <w:szCs w:val="28"/>
        </w:rPr>
      </w:pPr>
      <w:r>
        <w:rPr>
          <w:b/>
          <w:bCs/>
          <w:color w:val="000000"/>
          <w:sz w:val="28"/>
        </w:rPr>
        <w:t>П</w:t>
      </w:r>
      <w:r w:rsidRPr="00D03EB3">
        <w:rPr>
          <w:b/>
          <w:bCs/>
          <w:color w:val="000000"/>
          <w:sz w:val="28"/>
        </w:rPr>
        <w:t>ЛАН – КОНСПЕКТ</w:t>
      </w:r>
      <w:r>
        <w:rPr>
          <w:sz w:val="28"/>
          <w:szCs w:val="28"/>
        </w:rPr>
        <w:t xml:space="preserve"> </w:t>
      </w:r>
      <w:r w:rsidRPr="00D03EB3">
        <w:rPr>
          <w:b/>
          <w:bCs/>
          <w:color w:val="000000"/>
          <w:sz w:val="28"/>
        </w:rPr>
        <w:t>открытого урока по биологии</w:t>
      </w:r>
      <w:r>
        <w:rPr>
          <w:sz w:val="28"/>
          <w:szCs w:val="28"/>
        </w:rPr>
        <w:t xml:space="preserve"> </w:t>
      </w:r>
      <w:r w:rsidRPr="00D03EB3">
        <w:rPr>
          <w:b/>
          <w:bCs/>
          <w:color w:val="000000"/>
          <w:sz w:val="28"/>
        </w:rPr>
        <w:t>в  9 классе</w:t>
      </w:r>
    </w:p>
    <w:p w:rsidR="005E73C2" w:rsidRPr="005E73C2" w:rsidRDefault="005E73C2" w:rsidP="005E73C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</w:t>
      </w:r>
      <w:proofErr w:type="gramStart"/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«Половое размножение</w:t>
      </w:r>
      <w:proofErr w:type="gramStart"/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Развитие половых  клеток».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урока:</w:t>
      </w:r>
    </w:p>
    <w:p w:rsidR="005E73C2" w:rsidRPr="005E73C2" w:rsidRDefault="005E73C2" w:rsidP="005E73C2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E73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Образовательная</w:t>
      </w:r>
      <w:proofErr w:type="gramEnd"/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t> расширить и систематизировать  знания учащихся по материалу половое и бесполое размножение.</w:t>
      </w:r>
    </w:p>
    <w:p w:rsidR="005E73C2" w:rsidRPr="005E73C2" w:rsidRDefault="005E73C2" w:rsidP="005E73C2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Развивающая</w:t>
      </w: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t> способствовать развитию навыков аргументированного выступления, логического мышления, анализа литературы, сравнения, продолжить развивать кратковременную память и навыки самостоятельной учебной работы (составление таблиц и схем, работа в группах)</w:t>
      </w:r>
    </w:p>
    <w:p w:rsidR="005E73C2" w:rsidRPr="005E73C2" w:rsidRDefault="005E73C2" w:rsidP="005E73C2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Воспитательная</w:t>
      </w: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t>  показать значимость размножения в многообразии органического мира</w:t>
      </w:r>
    </w:p>
    <w:p w:rsidR="005E73C2" w:rsidRPr="005E73C2" w:rsidRDefault="005E73C2" w:rsidP="005E73C2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Тип урока: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t> комбинированный (сообщение новых знаний с учётом полученных).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t> презентация урока, компьютер, проектор.</w:t>
      </w:r>
    </w:p>
    <w:p w:rsidR="005E73C2" w:rsidRPr="005E73C2" w:rsidRDefault="005E73C2" w:rsidP="005E73C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1.Организационный момент.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2.Проверка изученного материала.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Какую тему мы изучили ранее? ( Бесполое размножение)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Что называют бесполым размножением? ( Когда новая особь развивается из неполовых, соматических клеток и является точной копией материнской).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Формы бесполого размножения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митотическое деление, спорообразование, почкование, фрагментация, вегетативное размножение ученики объясняют слайды с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анимациями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и  картинками м/м приложения.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3.Изучение нового материала.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Учитель зачитывает слова американского биолога Миллера: «Каждую секунду в нашем теле сотни миллионов неодушевлённых, но очень дисциплинированных маленьких балерин сходятся, расходятся, выстраиваются в ряд и разбегаются в разные стороны, словно танцоры на балу, исполняющие сложные па старинного танца. Этот древнейший на Земле танец. Танец Жизни. В таких танцах клетки тела пополняют свои ряды, и мы растём и существуем.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Об этом же процессе еще говорят: «Это процесс, с помощью которого Жизнь умудряется обвести вокруг пальца Время».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Как вы 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думаете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какую тему нам предстоит изучить сегодня на уроке? ( Ответ половое размножение).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Жизнь на Земле существует и продолжается во времени благодаря уникальному свойству всех живых организмов – способности к размножению или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самовоспроизводству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. Каждую секунду на Земле гибнут десятки тысяч организмов. Одни от старости. Другие из-за болезней, третьих съедают 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хищники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… Мы срываем в саду цветок, наступаем случайно на муравья, убиваем укусившего нас комара, ловим на озере щуку. Каждый организм смертен, поэтому любой вид должен заботиться о том, чтобы его численность не уменьшалась. Смертность одних особей компенсируется рождением других. 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  <w:t>Запись в тетради: число, тема урока.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Чем отличается бесполое размножение от полового?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Девизом к нашей дальнейшей работе я выбрала слова А.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Дистервега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  <w:t>“Развитие образования ни одному человеку не могут быть даны или сообщены. Всякий, кто желает к ним приобщиться, должен достигнуть этого собственной деятельностью, собственными силами, собственным напряжением”. 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Поэтому я предлагаю вам поработать самостоятельно в группах.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гр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полового размножения ( стр.10 до периода размножения)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гр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размножения и роста половых клеток ( стр.10-11 до периода созревания )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3 сообщение период созревания 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мейоз )- 1 деление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4 сообщение период созревания 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мейоз )- 2 деление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гр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половых клеток ( стр.14-15)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.Закрепление </w:t>
      </w:r>
      <w:proofErr w:type="gramStart"/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А) C каким процессом можно сравнить мейоз? 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митозом )</w:t>
      </w:r>
    </w:p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Таблица сравнения</w:t>
      </w:r>
    </w:p>
    <w:tbl>
      <w:tblPr>
        <w:tblW w:w="10632" w:type="dxa"/>
        <w:tblInd w:w="-1168" w:type="dxa"/>
        <w:tblCellMar>
          <w:left w:w="0" w:type="dxa"/>
          <w:right w:w="0" w:type="dxa"/>
        </w:tblCellMar>
        <w:tblLook w:val="04A0"/>
      </w:tblPr>
      <w:tblGrid>
        <w:gridCol w:w="4395"/>
        <w:gridCol w:w="1843"/>
        <w:gridCol w:w="4394"/>
      </w:tblGrid>
      <w:tr w:rsidR="005E73C2" w:rsidRPr="005E73C2" w:rsidTr="005E73C2">
        <w:trPr>
          <w:trHeight w:val="5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8bcd69004bc7c133f61bf3d4f11f6be8f0ab8eb7"/>
            <w:bookmarkStart w:id="1" w:name="0"/>
            <w:bookmarkEnd w:id="0"/>
            <w:bookmarkEnd w:id="1"/>
            <w:r w:rsidRPr="005E7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для сравнения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Митоз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Мейоз</w:t>
            </w:r>
          </w:p>
        </w:tc>
      </w:tr>
      <w:tr w:rsidR="005E73C2" w:rsidRPr="005E73C2" w:rsidTr="005E73C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каких клеток </w:t>
            </w:r>
            <w:proofErr w:type="gramStart"/>
            <w:r w:rsidRPr="005E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характерен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C2" w:rsidRPr="005E73C2" w:rsidTr="005E73C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делений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C2" w:rsidRPr="005E73C2" w:rsidTr="005E73C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получается в результате 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3C2" w:rsidRDefault="005E73C2" w:rsidP="005E73C2">
      <w:pPr>
        <w:shd w:val="clear" w:color="auto" w:fill="FFFFFF"/>
        <w:ind w:left="360" w:right="-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3C2" w:rsidRDefault="005E73C2" w:rsidP="005E73C2">
      <w:pPr>
        <w:shd w:val="clear" w:color="auto" w:fill="FFFFFF"/>
        <w:ind w:left="360" w:right="-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3C2" w:rsidRDefault="005E73C2" w:rsidP="005E73C2">
      <w:pPr>
        <w:shd w:val="clear" w:color="auto" w:fill="FFFFFF"/>
        <w:ind w:left="360" w:right="-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3C2" w:rsidRDefault="005E73C2" w:rsidP="005E73C2">
      <w:pPr>
        <w:shd w:val="clear" w:color="auto" w:fill="FFFFFF"/>
        <w:ind w:left="360" w:right="-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3C2" w:rsidRPr="005E73C2" w:rsidRDefault="005E73C2" w:rsidP="005E73C2">
      <w:pPr>
        <w:shd w:val="clear" w:color="auto" w:fill="FFFFFF"/>
        <w:ind w:left="360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Сравнить мужские и женские гаметы.</w:t>
      </w:r>
    </w:p>
    <w:tbl>
      <w:tblPr>
        <w:tblW w:w="10785" w:type="dxa"/>
        <w:tblInd w:w="-896" w:type="dxa"/>
        <w:tblCellMar>
          <w:left w:w="0" w:type="dxa"/>
          <w:right w:w="0" w:type="dxa"/>
        </w:tblCellMar>
        <w:tblLook w:val="04A0"/>
      </w:tblPr>
      <w:tblGrid>
        <w:gridCol w:w="3981"/>
        <w:gridCol w:w="2126"/>
        <w:gridCol w:w="4678"/>
      </w:tblGrid>
      <w:tr w:rsidR="005E73C2" w:rsidRPr="005E73C2" w:rsidTr="005E73C2">
        <w:trPr>
          <w:trHeight w:val="540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e0f939ba1ed28eb5c8ad5c8a66f600ac754c86b4"/>
            <w:bookmarkStart w:id="3" w:name="1"/>
            <w:bookmarkEnd w:id="2"/>
            <w:bookmarkEnd w:id="3"/>
            <w:r w:rsidRPr="005E7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для сравнения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Яйцеклетка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Сперматозоид</w:t>
            </w:r>
          </w:p>
        </w:tc>
      </w:tr>
      <w:tr w:rsidR="005E73C2" w:rsidRPr="005E73C2" w:rsidTr="005E73C2"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 питательных веществ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C2" w:rsidRPr="005E73C2" w:rsidTr="005E73C2"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C2" w:rsidRPr="005E73C2" w:rsidTr="005E73C2"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3C2" w:rsidRPr="005E73C2" w:rsidRDefault="005E73C2" w:rsidP="00CF6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3C2" w:rsidRPr="005E73C2" w:rsidRDefault="005E73C2" w:rsidP="005E73C2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t>Б) Оплодотворение?</w:t>
      </w:r>
    </w:p>
    <w:p w:rsidR="005E73C2" w:rsidRPr="005E73C2" w:rsidRDefault="005E73C2" w:rsidP="005E73C2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Продолжить написание схемы и проверить выполнение у соседа.</w:t>
      </w:r>
    </w:p>
    <w:p w:rsidR="005E73C2" w:rsidRPr="005E73C2" w:rsidRDefault="005E73C2" w:rsidP="005E73C2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Оплодотворение                         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   В) Выполнение упражнений  в печатной тетради.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(Проверка таблиц осуществляется  по таблицам эталонам в презентации.)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Итог урока</w:t>
      </w:r>
    </w:p>
    <w:p w:rsidR="005E73C2" w:rsidRPr="005E73C2" w:rsidRDefault="005E73C2" w:rsidP="005E73C2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Мы приходим в мир, чтобы постигнуть красоту. Красота - это радость нашей жизни. Перед человеком открылась радость жизни потому, что он услышал шепот листьев и песню кузнечика, журчание весеннего ручейка и переливы серебряных колокольчиков, жаворонка в горячем летнем небе и распустившийся куст сирени 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-у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слышал и, затаив дыхание, слушает сотни и тысячи лет чудесную, разнообразную музыку жизни.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 Пусть эти слова и сам урок, помогут вам выполнить творческое задание - написать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синквейн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. ( Ученики зачитывают свои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И в заключение позвольте подарить вам </w:t>
      </w:r>
      <w:proofErr w:type="spell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синквейн</w:t>
      </w:r>
      <w:proofErr w:type="gramStart"/>
      <w:r w:rsidRPr="005E73C2">
        <w:rPr>
          <w:rFonts w:ascii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5E73C2">
        <w:rPr>
          <w:rFonts w:ascii="Times New Roman" w:hAnsi="Times New Roman" w:cs="Times New Roman"/>
          <w:color w:val="000000"/>
          <w:sz w:val="24"/>
          <w:szCs w:val="24"/>
        </w:rPr>
        <w:t>освященный</w:t>
      </w:r>
      <w:proofErr w:type="spellEnd"/>
      <w:r w:rsidRPr="005E73C2">
        <w:rPr>
          <w:rFonts w:ascii="Times New Roman" w:hAnsi="Times New Roman" w:cs="Times New Roman"/>
          <w:color w:val="000000"/>
          <w:sz w:val="24"/>
          <w:szCs w:val="24"/>
        </w:rPr>
        <w:t xml:space="preserve"> нашему уроку: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Размножение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В нем источник бессмертия и света.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  <w:t>Радуюсь, люблю, живу!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  <w:t>Будь же весел, живой!</w:t>
      </w:r>
      <w:r w:rsidRPr="005E73C2">
        <w:rPr>
          <w:rFonts w:ascii="Times New Roman" w:hAnsi="Times New Roman" w:cs="Times New Roman"/>
          <w:color w:val="000000"/>
          <w:sz w:val="24"/>
          <w:szCs w:val="24"/>
        </w:rPr>
        <w:br/>
        <w:t>Мирозданье бесконечно.</w:t>
      </w:r>
    </w:p>
    <w:p w:rsidR="005E73C2" w:rsidRPr="005E73C2" w:rsidRDefault="005E73C2" w:rsidP="005E73C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E73C2">
        <w:rPr>
          <w:rFonts w:ascii="Times New Roman" w:hAnsi="Times New Roman" w:cs="Times New Roman"/>
          <w:color w:val="000000"/>
          <w:sz w:val="24"/>
          <w:szCs w:val="24"/>
        </w:rPr>
        <w:t>6. Домашнее задание:§31</w:t>
      </w:r>
    </w:p>
    <w:p w:rsidR="005E73C2" w:rsidRPr="005E73C2" w:rsidRDefault="005E73C2" w:rsidP="005E73C2">
      <w:pPr>
        <w:rPr>
          <w:rFonts w:ascii="Times New Roman" w:hAnsi="Times New Roman" w:cs="Times New Roman"/>
          <w:sz w:val="24"/>
          <w:szCs w:val="24"/>
        </w:rPr>
      </w:pPr>
    </w:p>
    <w:p w:rsidR="005E73C2" w:rsidRPr="005E73C2" w:rsidRDefault="005E73C2" w:rsidP="005E73C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5E73C2" w:rsidRDefault="005E73C2" w:rsidP="005E73C2">
      <w:pPr>
        <w:jc w:val="center"/>
        <w:rPr>
          <w:rFonts w:ascii="Roboto" w:hAnsi="Roboto"/>
          <w:color w:val="000000"/>
        </w:rPr>
      </w:pPr>
    </w:p>
    <w:p w:rsidR="00E23C53" w:rsidRDefault="00E23C53"/>
    <w:sectPr w:rsidR="00E2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E73C2"/>
    <w:rsid w:val="005E73C2"/>
    <w:rsid w:val="00E2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3809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2021-02-05T07:58:00Z</dcterms:created>
  <dcterms:modified xsi:type="dcterms:W3CDTF">2021-02-05T08:02:00Z</dcterms:modified>
</cp:coreProperties>
</file>